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25"/>
        <w:gridCol w:w="6745"/>
      </w:tblGrid>
      <w:tr w:rsidR="00594017" w:rsidRPr="00AF4B5E" w14:paraId="09827C22" w14:textId="77777777" w:rsidTr="00594017">
        <w:tc>
          <w:tcPr>
            <w:tcW w:w="10070" w:type="dxa"/>
            <w:gridSpan w:val="2"/>
            <w:shd w:val="clear" w:color="auto" w:fill="BFBFBF" w:themeFill="background1" w:themeFillShade="BF"/>
          </w:tcPr>
          <w:p w14:paraId="2F346E91" w14:textId="25F8C9A5" w:rsidR="00594017" w:rsidRPr="00AF4B5E" w:rsidRDefault="00594017" w:rsidP="00AF4B5E">
            <w:pPr>
              <w:rPr>
                <w:rFonts w:ascii="Arial" w:hAnsi="Arial" w:cs="Arial"/>
                <w:b/>
                <w:color w:val="FF0000"/>
              </w:rPr>
            </w:pPr>
            <w:r w:rsidRPr="00AF4B5E">
              <w:rPr>
                <w:rFonts w:ascii="Arial" w:hAnsi="Arial" w:cs="Arial"/>
                <w:b/>
                <w:color w:val="C00000"/>
              </w:rPr>
              <w:t>Department / Division Information</w:t>
            </w:r>
          </w:p>
        </w:tc>
      </w:tr>
      <w:tr w:rsidR="00594017" w:rsidRPr="00AF4B5E" w14:paraId="0A40FA2F" w14:textId="77777777" w:rsidTr="00FB1D09">
        <w:trPr>
          <w:trHeight w:val="261"/>
        </w:trPr>
        <w:tc>
          <w:tcPr>
            <w:tcW w:w="3325" w:type="dxa"/>
          </w:tcPr>
          <w:p w14:paraId="34EBE256" w14:textId="486E9860" w:rsidR="00594017" w:rsidRPr="00AF4B5E" w:rsidRDefault="00594017" w:rsidP="00AF4B5E">
            <w:pPr>
              <w:rPr>
                <w:rFonts w:ascii="Arial" w:hAnsi="Arial" w:cs="Arial"/>
                <w:bCs/>
                <w:i/>
                <w:color w:val="000000" w:themeColor="text1"/>
              </w:rPr>
            </w:pPr>
            <w:r w:rsidRPr="00AF4B5E">
              <w:rPr>
                <w:rFonts w:ascii="Arial" w:hAnsi="Arial" w:cs="Arial"/>
                <w:b/>
                <w:iCs/>
                <w:color w:val="000000" w:themeColor="text1"/>
              </w:rPr>
              <w:t>Coordinator:</w:t>
            </w:r>
          </w:p>
        </w:tc>
        <w:tc>
          <w:tcPr>
            <w:tcW w:w="6745" w:type="dxa"/>
          </w:tcPr>
          <w:p w14:paraId="2B8E3982" w14:textId="34F72629" w:rsidR="00594017" w:rsidRPr="00AF4B5E" w:rsidRDefault="00720901" w:rsidP="00AF4B5E">
            <w:pPr>
              <w:rPr>
                <w:rFonts w:ascii="Arial" w:hAnsi="Arial" w:cs="Arial"/>
                <w:bCs/>
                <w:color w:val="000000" w:themeColor="text1"/>
              </w:rPr>
            </w:pPr>
            <w:r w:rsidRPr="00AF4B5E">
              <w:rPr>
                <w:rFonts w:ascii="Arial" w:hAnsi="Arial" w:cs="Arial"/>
                <w:bCs/>
                <w:i/>
                <w:color w:val="000000" w:themeColor="text1"/>
              </w:rPr>
              <w:t>Name &amp; email</w:t>
            </w:r>
          </w:p>
        </w:tc>
      </w:tr>
      <w:tr w:rsidR="00594017" w:rsidRPr="00AF4B5E" w14:paraId="2B28F777" w14:textId="77777777" w:rsidTr="00FB1D09">
        <w:trPr>
          <w:trHeight w:val="258"/>
        </w:trPr>
        <w:tc>
          <w:tcPr>
            <w:tcW w:w="3325" w:type="dxa"/>
          </w:tcPr>
          <w:p w14:paraId="012198EC" w14:textId="2F18C17D" w:rsidR="00594017" w:rsidRPr="00AF4B5E" w:rsidRDefault="00FB1D09" w:rsidP="00AF4B5E">
            <w:pPr>
              <w:rPr>
                <w:rFonts w:ascii="Arial" w:hAnsi="Arial" w:cs="Arial"/>
                <w:b/>
                <w:iCs/>
                <w:color w:val="000000" w:themeColor="text1"/>
              </w:rPr>
            </w:pPr>
            <w:r w:rsidRPr="00AF4B5E">
              <w:rPr>
                <w:rFonts w:ascii="Arial" w:hAnsi="Arial" w:cs="Arial"/>
                <w:b/>
                <w:iCs/>
                <w:color w:val="000000" w:themeColor="text1"/>
              </w:rPr>
              <w:t>Department / Division Name</w:t>
            </w:r>
            <w:r w:rsidR="00720901" w:rsidRPr="00AF4B5E">
              <w:rPr>
                <w:rFonts w:ascii="Arial" w:hAnsi="Arial" w:cs="Arial"/>
                <w:b/>
                <w:iCs/>
                <w:color w:val="000000" w:themeColor="text1"/>
              </w:rPr>
              <w:t>:</w:t>
            </w:r>
          </w:p>
        </w:tc>
        <w:tc>
          <w:tcPr>
            <w:tcW w:w="6745" w:type="dxa"/>
          </w:tcPr>
          <w:p w14:paraId="026D036C" w14:textId="35D9D733" w:rsidR="00594017" w:rsidRPr="00AF4B5E" w:rsidRDefault="00594017" w:rsidP="00AF4B5E">
            <w:pPr>
              <w:rPr>
                <w:rFonts w:ascii="Arial" w:hAnsi="Arial" w:cs="Arial"/>
                <w:bCs/>
                <w:i/>
                <w:color w:val="000000" w:themeColor="text1"/>
              </w:rPr>
            </w:pPr>
          </w:p>
        </w:tc>
      </w:tr>
      <w:tr w:rsidR="00594017" w:rsidRPr="00AF4B5E" w14:paraId="729825A5" w14:textId="77777777" w:rsidTr="00FB1D09">
        <w:trPr>
          <w:trHeight w:val="258"/>
        </w:trPr>
        <w:tc>
          <w:tcPr>
            <w:tcW w:w="3325" w:type="dxa"/>
          </w:tcPr>
          <w:p w14:paraId="497E1E7A" w14:textId="43E08C41" w:rsidR="00594017" w:rsidRPr="00AF4B5E" w:rsidRDefault="00594017" w:rsidP="00AF4B5E">
            <w:pPr>
              <w:rPr>
                <w:rFonts w:ascii="Arial" w:hAnsi="Arial" w:cs="Arial"/>
                <w:bCs/>
                <w:i/>
                <w:color w:val="000000" w:themeColor="text1"/>
              </w:rPr>
            </w:pPr>
            <w:r w:rsidRPr="00AF4B5E">
              <w:rPr>
                <w:rFonts w:ascii="Arial" w:hAnsi="Arial" w:cs="Arial"/>
                <w:b/>
                <w:bCs/>
                <w:color w:val="000000" w:themeColor="text1"/>
              </w:rPr>
              <w:t>Fiscal Contact:</w:t>
            </w:r>
          </w:p>
        </w:tc>
        <w:tc>
          <w:tcPr>
            <w:tcW w:w="6745" w:type="dxa"/>
          </w:tcPr>
          <w:p w14:paraId="2A935E5F" w14:textId="7B51D70F" w:rsidR="00594017" w:rsidRPr="00AF4B5E" w:rsidRDefault="00594017" w:rsidP="00AF4B5E">
            <w:pPr>
              <w:rPr>
                <w:rFonts w:ascii="Arial" w:hAnsi="Arial" w:cs="Arial"/>
                <w:bCs/>
                <w:i/>
                <w:color w:val="000000" w:themeColor="text1"/>
              </w:rPr>
            </w:pPr>
            <w:r w:rsidRPr="00AF4B5E">
              <w:rPr>
                <w:rFonts w:ascii="Arial" w:hAnsi="Arial" w:cs="Arial"/>
                <w:bCs/>
                <w:i/>
                <w:color w:val="000000" w:themeColor="text1"/>
              </w:rPr>
              <w:t>Name &amp; email</w:t>
            </w:r>
          </w:p>
        </w:tc>
      </w:tr>
    </w:tbl>
    <w:p w14:paraId="65D333AC" w14:textId="77777777" w:rsidR="0017319E" w:rsidRPr="00AF4B5E" w:rsidRDefault="0017319E" w:rsidP="00AF4B5E">
      <w:pPr>
        <w:shd w:val="clear" w:color="auto" w:fill="FFFFFF"/>
        <w:spacing w:after="0" w:line="240" w:lineRule="auto"/>
        <w:rPr>
          <w:rFonts w:ascii="Arial" w:hAnsi="Arial" w:cs="Arial"/>
          <w:bCs/>
          <w:color w:val="000000" w:themeColor="text1"/>
        </w:rPr>
      </w:pPr>
    </w:p>
    <w:tbl>
      <w:tblPr>
        <w:tblStyle w:val="TableGrid"/>
        <w:tblW w:w="0" w:type="auto"/>
        <w:tblLook w:val="04A0" w:firstRow="1" w:lastRow="0" w:firstColumn="1" w:lastColumn="0" w:noHBand="0" w:noVBand="1"/>
      </w:tblPr>
      <w:tblGrid>
        <w:gridCol w:w="1705"/>
        <w:gridCol w:w="8365"/>
      </w:tblGrid>
      <w:tr w:rsidR="0017319E" w:rsidRPr="00AF4B5E" w14:paraId="3E954696" w14:textId="77777777" w:rsidTr="00FB1D09">
        <w:tc>
          <w:tcPr>
            <w:tcW w:w="1705" w:type="dxa"/>
          </w:tcPr>
          <w:p w14:paraId="72723E40" w14:textId="7D2D14E3" w:rsidR="0017319E" w:rsidRPr="00AF4B5E" w:rsidRDefault="00E90BE9" w:rsidP="00AF4B5E">
            <w:pPr>
              <w:rPr>
                <w:rFonts w:ascii="Arial" w:hAnsi="Arial" w:cs="Arial"/>
                <w:b/>
              </w:rPr>
            </w:pPr>
            <w:r>
              <w:rPr>
                <w:rFonts w:ascii="Arial" w:hAnsi="Arial" w:cs="Arial"/>
                <w:b/>
              </w:rPr>
              <w:t>Quote</w:t>
            </w:r>
            <w:r w:rsidR="0017319E" w:rsidRPr="00AF4B5E">
              <w:rPr>
                <w:rFonts w:ascii="Arial" w:hAnsi="Arial" w:cs="Arial"/>
                <w:b/>
              </w:rPr>
              <w:t xml:space="preserve"> Date:</w:t>
            </w:r>
          </w:p>
        </w:tc>
        <w:tc>
          <w:tcPr>
            <w:tcW w:w="8365" w:type="dxa"/>
          </w:tcPr>
          <w:p w14:paraId="23CB0541" w14:textId="77777777" w:rsidR="0017319E" w:rsidRPr="00AF4B5E" w:rsidRDefault="0017319E" w:rsidP="00AF4B5E">
            <w:pPr>
              <w:rPr>
                <w:rFonts w:ascii="Arial" w:hAnsi="Arial" w:cs="Arial"/>
                <w:bCs/>
              </w:rPr>
            </w:pPr>
          </w:p>
        </w:tc>
      </w:tr>
      <w:tr w:rsidR="0017319E" w:rsidRPr="00AF4B5E" w14:paraId="7D914A49" w14:textId="77777777" w:rsidTr="00FB1D09">
        <w:tc>
          <w:tcPr>
            <w:tcW w:w="1705" w:type="dxa"/>
          </w:tcPr>
          <w:p w14:paraId="7FC1B644" w14:textId="77777777" w:rsidR="0017319E" w:rsidRPr="00AF4B5E" w:rsidRDefault="0017319E" w:rsidP="00AF4B5E">
            <w:pPr>
              <w:rPr>
                <w:rFonts w:ascii="Arial" w:hAnsi="Arial" w:cs="Arial"/>
                <w:b/>
              </w:rPr>
            </w:pPr>
            <w:r w:rsidRPr="00AF4B5E">
              <w:rPr>
                <w:rFonts w:ascii="Arial" w:hAnsi="Arial" w:cs="Arial"/>
                <w:b/>
              </w:rPr>
              <w:t>Activity:</w:t>
            </w:r>
          </w:p>
        </w:tc>
        <w:tc>
          <w:tcPr>
            <w:tcW w:w="8365" w:type="dxa"/>
          </w:tcPr>
          <w:p w14:paraId="457A3D5F" w14:textId="77777777" w:rsidR="0017319E" w:rsidRPr="00AF4B5E" w:rsidRDefault="0017319E" w:rsidP="00AF4B5E">
            <w:pPr>
              <w:rPr>
                <w:rFonts w:ascii="Arial" w:hAnsi="Arial" w:cs="Arial"/>
                <w:bCs/>
              </w:rPr>
            </w:pPr>
          </w:p>
        </w:tc>
      </w:tr>
      <w:tr w:rsidR="0017319E" w:rsidRPr="00AF4B5E" w14:paraId="143585F7" w14:textId="77777777" w:rsidTr="00FB1D09">
        <w:tc>
          <w:tcPr>
            <w:tcW w:w="1705" w:type="dxa"/>
          </w:tcPr>
          <w:p w14:paraId="49DBDE7C" w14:textId="77777777" w:rsidR="0017319E" w:rsidRPr="00AF4B5E" w:rsidRDefault="0017319E" w:rsidP="00AF4B5E">
            <w:pPr>
              <w:rPr>
                <w:rFonts w:ascii="Arial" w:hAnsi="Arial" w:cs="Arial"/>
                <w:b/>
              </w:rPr>
            </w:pPr>
            <w:r w:rsidRPr="00AF4B5E">
              <w:rPr>
                <w:rFonts w:ascii="Arial" w:hAnsi="Arial" w:cs="Arial"/>
                <w:b/>
              </w:rPr>
              <w:t>Activity Date:</w:t>
            </w:r>
          </w:p>
        </w:tc>
        <w:tc>
          <w:tcPr>
            <w:tcW w:w="8365" w:type="dxa"/>
          </w:tcPr>
          <w:p w14:paraId="12F32094" w14:textId="77777777" w:rsidR="0017319E" w:rsidRPr="00AF4B5E" w:rsidRDefault="0017319E" w:rsidP="00AF4B5E">
            <w:pPr>
              <w:rPr>
                <w:rFonts w:ascii="Arial" w:hAnsi="Arial" w:cs="Arial"/>
                <w:bCs/>
              </w:rPr>
            </w:pPr>
          </w:p>
        </w:tc>
      </w:tr>
    </w:tbl>
    <w:p w14:paraId="556C6246" w14:textId="77777777" w:rsidR="00F7221E" w:rsidRDefault="00F7221E" w:rsidP="00F7221E">
      <w:pPr>
        <w:shd w:val="clear" w:color="auto" w:fill="FFFFFF"/>
        <w:spacing w:after="0" w:line="240" w:lineRule="auto"/>
        <w:rPr>
          <w:rFonts w:ascii="Arial" w:hAnsi="Arial" w:cs="Arial"/>
          <w:b/>
          <w:bCs/>
          <w:color w:val="AD1F23"/>
        </w:rPr>
      </w:pPr>
    </w:p>
    <w:tbl>
      <w:tblPr>
        <w:tblStyle w:val="TableGrid"/>
        <w:tblW w:w="0" w:type="auto"/>
        <w:tblLook w:val="04A0" w:firstRow="1" w:lastRow="0" w:firstColumn="1" w:lastColumn="0" w:noHBand="0" w:noVBand="1"/>
      </w:tblPr>
      <w:tblGrid>
        <w:gridCol w:w="1975"/>
        <w:gridCol w:w="8095"/>
      </w:tblGrid>
      <w:tr w:rsidR="00F7221E" w14:paraId="4870DF1C" w14:textId="77777777" w:rsidTr="00063C56">
        <w:tc>
          <w:tcPr>
            <w:tcW w:w="1975" w:type="dxa"/>
          </w:tcPr>
          <w:p w14:paraId="3A02EA60" w14:textId="529DADEA" w:rsidR="00F7221E" w:rsidRDefault="00090D2D" w:rsidP="00063C56">
            <w:pPr>
              <w:rPr>
                <w:rFonts w:ascii="Arial" w:hAnsi="Arial" w:cs="Arial"/>
                <w:b/>
                <w:bCs/>
                <w:color w:val="AD1F23"/>
              </w:rPr>
            </w:pPr>
            <w:r>
              <w:rPr>
                <w:rFonts w:ascii="Arial" w:hAnsi="Arial" w:cs="Arial"/>
                <w:b/>
                <w:bCs/>
                <w:color w:val="AD1F23"/>
              </w:rPr>
              <w:t>QUOTE</w:t>
            </w:r>
            <w:r w:rsidR="00F7221E">
              <w:rPr>
                <w:rFonts w:ascii="Arial" w:hAnsi="Arial" w:cs="Arial"/>
                <w:b/>
                <w:bCs/>
                <w:color w:val="AD1F23"/>
              </w:rPr>
              <w:t xml:space="preserve"> Number</w:t>
            </w:r>
          </w:p>
        </w:tc>
        <w:tc>
          <w:tcPr>
            <w:tcW w:w="8095" w:type="dxa"/>
          </w:tcPr>
          <w:p w14:paraId="1CE641A4" w14:textId="66B9F1EB" w:rsidR="00F7221E" w:rsidRDefault="00090D2D" w:rsidP="00063C56">
            <w:pPr>
              <w:rPr>
                <w:rFonts w:ascii="Arial" w:hAnsi="Arial" w:cs="Arial"/>
                <w:b/>
                <w:bCs/>
                <w:color w:val="AD1F23"/>
              </w:rPr>
            </w:pPr>
            <w:r>
              <w:rPr>
                <w:rFonts w:ascii="Arial" w:hAnsi="Arial" w:cs="Arial"/>
                <w:b/>
                <w:bCs/>
                <w:color w:val="AD1F23"/>
              </w:rPr>
              <w:t xml:space="preserve">Use the date the quote is discussed – </w:t>
            </w:r>
            <w:proofErr w:type="spellStart"/>
            <w:r>
              <w:rPr>
                <w:rFonts w:ascii="Arial" w:hAnsi="Arial" w:cs="Arial"/>
                <w:b/>
                <w:bCs/>
                <w:color w:val="AD1F23"/>
              </w:rPr>
              <w:t>ie</w:t>
            </w:r>
            <w:proofErr w:type="spellEnd"/>
            <w:r>
              <w:rPr>
                <w:rFonts w:ascii="Arial" w:hAnsi="Arial" w:cs="Arial"/>
                <w:b/>
                <w:bCs/>
                <w:color w:val="AD1F23"/>
              </w:rPr>
              <w:t xml:space="preserve"> 3222024</w:t>
            </w:r>
          </w:p>
        </w:tc>
      </w:tr>
    </w:tbl>
    <w:p w14:paraId="543BE3EC" w14:textId="77777777" w:rsidR="00E90BE9" w:rsidRDefault="00E90BE9" w:rsidP="00E90BE9">
      <w:pPr>
        <w:spacing w:after="0" w:line="240" w:lineRule="auto"/>
        <w:rPr>
          <w:rFonts w:ascii="Arial" w:hAnsi="Arial" w:cs="Arial"/>
          <w:b/>
          <w:bCs/>
          <w:color w:val="AD1F23"/>
        </w:rPr>
      </w:pPr>
    </w:p>
    <w:tbl>
      <w:tblPr>
        <w:tblStyle w:val="TableGrid"/>
        <w:tblW w:w="0" w:type="auto"/>
        <w:tblLook w:val="04A0" w:firstRow="1" w:lastRow="0" w:firstColumn="1" w:lastColumn="0" w:noHBand="0" w:noVBand="1"/>
      </w:tblPr>
      <w:tblGrid>
        <w:gridCol w:w="1109"/>
        <w:gridCol w:w="1256"/>
        <w:gridCol w:w="5100"/>
        <w:gridCol w:w="75"/>
        <w:gridCol w:w="1510"/>
        <w:gridCol w:w="1020"/>
      </w:tblGrid>
      <w:tr w:rsidR="001D21C6" w:rsidRPr="00AF4B5E" w14:paraId="1047024E" w14:textId="77777777" w:rsidTr="00CE67DE">
        <w:tc>
          <w:tcPr>
            <w:tcW w:w="10070" w:type="dxa"/>
            <w:gridSpan w:val="6"/>
            <w:shd w:val="clear" w:color="auto" w:fill="BFBFBF" w:themeFill="background1" w:themeFillShade="BF"/>
            <w:vAlign w:val="center"/>
          </w:tcPr>
          <w:p w14:paraId="04AD87FF" w14:textId="698F3235" w:rsidR="001D21C6" w:rsidRPr="00AF4B5E" w:rsidRDefault="000B6683" w:rsidP="00CE67DE">
            <w:pPr>
              <w:rPr>
                <w:rFonts w:ascii="Arial" w:hAnsi="Arial" w:cs="Arial"/>
                <w:b/>
                <w:bCs/>
              </w:rPr>
            </w:pPr>
            <w:r>
              <w:rPr>
                <w:rFonts w:ascii="Arial" w:hAnsi="Arial" w:cs="Arial"/>
                <w:b/>
                <w:bCs/>
                <w:color w:val="AD1F23"/>
              </w:rPr>
              <w:t xml:space="preserve">ESTIMATION - </w:t>
            </w:r>
            <w:r w:rsidR="001D21C6" w:rsidRPr="00AF4B5E">
              <w:rPr>
                <w:rFonts w:ascii="Arial" w:hAnsi="Arial" w:cs="Arial"/>
                <w:b/>
                <w:bCs/>
                <w:color w:val="AD1F23"/>
              </w:rPr>
              <w:t>CCME Service and Administration Fees</w:t>
            </w:r>
          </w:p>
        </w:tc>
      </w:tr>
      <w:tr w:rsidR="008A222A" w:rsidRPr="00AF4B5E" w14:paraId="3EC8C10D" w14:textId="77777777" w:rsidTr="006E76C5">
        <w:tc>
          <w:tcPr>
            <w:tcW w:w="1109" w:type="dxa"/>
            <w:shd w:val="clear" w:color="auto" w:fill="auto"/>
            <w:vAlign w:val="center"/>
          </w:tcPr>
          <w:p w14:paraId="4612EE96" w14:textId="77777777" w:rsidR="008A222A" w:rsidRPr="00AF4B5E" w:rsidRDefault="008A222A" w:rsidP="00CE67DE">
            <w:pPr>
              <w:jc w:val="center"/>
              <w:rPr>
                <w:rFonts w:ascii="Arial" w:hAnsi="Arial" w:cs="Arial"/>
                <w:b/>
                <w:bCs/>
              </w:rPr>
            </w:pPr>
            <w:r w:rsidRPr="00AF4B5E">
              <w:rPr>
                <w:rFonts w:ascii="Arial" w:hAnsi="Arial" w:cs="Arial"/>
                <w:b/>
                <w:bCs/>
              </w:rPr>
              <w:t>Quantity</w:t>
            </w:r>
          </w:p>
        </w:tc>
        <w:tc>
          <w:tcPr>
            <w:tcW w:w="1256" w:type="dxa"/>
            <w:shd w:val="clear" w:color="auto" w:fill="auto"/>
            <w:vAlign w:val="center"/>
          </w:tcPr>
          <w:p w14:paraId="5F57C4A3" w14:textId="77777777" w:rsidR="008A222A" w:rsidRPr="00AF4B5E" w:rsidRDefault="008A222A" w:rsidP="00CE67DE">
            <w:pPr>
              <w:jc w:val="center"/>
              <w:rPr>
                <w:rFonts w:ascii="Arial" w:hAnsi="Arial" w:cs="Arial"/>
                <w:b/>
                <w:bCs/>
              </w:rPr>
            </w:pPr>
            <w:r w:rsidRPr="00AF4B5E">
              <w:rPr>
                <w:rFonts w:ascii="Arial" w:hAnsi="Arial" w:cs="Arial"/>
                <w:b/>
                <w:bCs/>
              </w:rPr>
              <w:t>Item</w:t>
            </w:r>
          </w:p>
        </w:tc>
        <w:tc>
          <w:tcPr>
            <w:tcW w:w="5100" w:type="dxa"/>
            <w:shd w:val="clear" w:color="auto" w:fill="auto"/>
            <w:vAlign w:val="center"/>
          </w:tcPr>
          <w:p w14:paraId="451F7A61" w14:textId="77777777" w:rsidR="008A222A" w:rsidRPr="00AF4B5E" w:rsidRDefault="008A222A" w:rsidP="00CE67DE">
            <w:pPr>
              <w:jc w:val="center"/>
              <w:rPr>
                <w:rFonts w:ascii="Arial" w:hAnsi="Arial" w:cs="Arial"/>
                <w:b/>
                <w:bCs/>
              </w:rPr>
            </w:pPr>
            <w:r w:rsidRPr="00AF4B5E">
              <w:rPr>
                <w:rFonts w:ascii="Arial" w:hAnsi="Arial" w:cs="Arial"/>
                <w:b/>
                <w:bCs/>
              </w:rPr>
              <w:t>Description</w:t>
            </w:r>
          </w:p>
        </w:tc>
        <w:tc>
          <w:tcPr>
            <w:tcW w:w="1585" w:type="dxa"/>
            <w:gridSpan w:val="2"/>
            <w:shd w:val="clear" w:color="auto" w:fill="auto"/>
            <w:vAlign w:val="center"/>
          </w:tcPr>
          <w:p w14:paraId="63A6BAEB" w14:textId="77777777" w:rsidR="008A222A" w:rsidRPr="00AF4B5E" w:rsidRDefault="008A222A" w:rsidP="00CE67DE">
            <w:pPr>
              <w:jc w:val="center"/>
              <w:rPr>
                <w:rFonts w:ascii="Arial" w:hAnsi="Arial" w:cs="Arial"/>
                <w:b/>
                <w:bCs/>
              </w:rPr>
            </w:pPr>
            <w:r w:rsidRPr="00AF4B5E">
              <w:rPr>
                <w:rFonts w:ascii="Arial" w:hAnsi="Arial" w:cs="Arial"/>
                <w:b/>
                <w:bCs/>
              </w:rPr>
              <w:t>Unit Price</w:t>
            </w:r>
          </w:p>
        </w:tc>
        <w:tc>
          <w:tcPr>
            <w:tcW w:w="1020" w:type="dxa"/>
            <w:shd w:val="clear" w:color="auto" w:fill="auto"/>
            <w:vAlign w:val="center"/>
          </w:tcPr>
          <w:p w14:paraId="0E5DC7DA" w14:textId="77777777" w:rsidR="008A222A" w:rsidRPr="00AF4B5E" w:rsidRDefault="008A222A" w:rsidP="00CE67DE">
            <w:pPr>
              <w:jc w:val="center"/>
              <w:rPr>
                <w:rFonts w:ascii="Arial" w:hAnsi="Arial" w:cs="Arial"/>
                <w:b/>
                <w:bCs/>
              </w:rPr>
            </w:pPr>
            <w:r w:rsidRPr="00AF4B5E">
              <w:rPr>
                <w:rFonts w:ascii="Arial" w:hAnsi="Arial" w:cs="Arial"/>
                <w:b/>
                <w:bCs/>
              </w:rPr>
              <w:t>Total</w:t>
            </w:r>
          </w:p>
        </w:tc>
      </w:tr>
      <w:tr w:rsidR="008A222A" w:rsidRPr="00AF4B5E" w14:paraId="0EED8A3D" w14:textId="77777777" w:rsidTr="006E76C5">
        <w:tc>
          <w:tcPr>
            <w:tcW w:w="1109" w:type="dxa"/>
            <w:tcBorders>
              <w:bottom w:val="single" w:sz="4" w:space="0" w:color="auto"/>
            </w:tcBorders>
            <w:vAlign w:val="center"/>
          </w:tcPr>
          <w:p w14:paraId="36A2D4CF" w14:textId="77777777" w:rsidR="008A222A" w:rsidRPr="00AF4B5E" w:rsidRDefault="008A222A" w:rsidP="00CE67DE">
            <w:pPr>
              <w:jc w:val="center"/>
              <w:rPr>
                <w:rFonts w:ascii="Arial" w:hAnsi="Arial" w:cs="Arial"/>
                <w:bCs/>
              </w:rPr>
            </w:pPr>
          </w:p>
        </w:tc>
        <w:tc>
          <w:tcPr>
            <w:tcW w:w="1256" w:type="dxa"/>
            <w:tcBorders>
              <w:bottom w:val="single" w:sz="4" w:space="0" w:color="auto"/>
            </w:tcBorders>
            <w:vAlign w:val="center"/>
          </w:tcPr>
          <w:p w14:paraId="1FCACECF" w14:textId="43FFB8CA" w:rsidR="00E90BE9" w:rsidRPr="00E90BE9" w:rsidRDefault="008A222A" w:rsidP="00CE67DE">
            <w:pPr>
              <w:jc w:val="center"/>
              <w:rPr>
                <w:rFonts w:ascii="Arial" w:hAnsi="Arial" w:cs="Arial"/>
                <w:bCs/>
                <w:i/>
                <w:iCs/>
                <w:sz w:val="16"/>
                <w:szCs w:val="16"/>
              </w:rPr>
            </w:pPr>
            <w:r w:rsidRPr="00AF4B5E">
              <w:rPr>
                <w:rFonts w:ascii="Arial" w:hAnsi="Arial" w:cs="Arial"/>
                <w:bCs/>
              </w:rPr>
              <w:t>PKG</w:t>
            </w:r>
          </w:p>
        </w:tc>
        <w:tc>
          <w:tcPr>
            <w:tcW w:w="5100" w:type="dxa"/>
            <w:tcBorders>
              <w:bottom w:val="single" w:sz="4" w:space="0" w:color="auto"/>
            </w:tcBorders>
            <w:vAlign w:val="center"/>
          </w:tcPr>
          <w:p w14:paraId="426CAB39" w14:textId="1C44013E" w:rsidR="008A222A" w:rsidRPr="006E76C5" w:rsidRDefault="00510D9F" w:rsidP="00211F31">
            <w:pPr>
              <w:jc w:val="center"/>
              <w:rPr>
                <w:rFonts w:ascii="Arial" w:hAnsi="Arial" w:cs="Arial"/>
              </w:rPr>
            </w:pPr>
            <w:r w:rsidRPr="006E76C5">
              <w:rPr>
                <w:rFonts w:ascii="Arial" w:hAnsi="Arial" w:cs="Arial"/>
              </w:rPr>
              <w:t>CME Basic Enduring Material Certification</w:t>
            </w:r>
          </w:p>
        </w:tc>
        <w:tc>
          <w:tcPr>
            <w:tcW w:w="1585" w:type="dxa"/>
            <w:gridSpan w:val="2"/>
            <w:tcBorders>
              <w:bottom w:val="single" w:sz="4" w:space="0" w:color="auto"/>
            </w:tcBorders>
            <w:vAlign w:val="center"/>
          </w:tcPr>
          <w:p w14:paraId="5DF1833F" w14:textId="5232FE7B" w:rsidR="008A222A" w:rsidRPr="00AF4B5E" w:rsidRDefault="00510D9F" w:rsidP="00CE67DE">
            <w:pPr>
              <w:jc w:val="center"/>
              <w:rPr>
                <w:rFonts w:ascii="Arial" w:hAnsi="Arial" w:cs="Arial"/>
                <w:bCs/>
              </w:rPr>
            </w:pPr>
            <w:r>
              <w:rPr>
                <w:rFonts w:ascii="Arial" w:hAnsi="Arial" w:cs="Arial"/>
                <w:bCs/>
              </w:rPr>
              <w:t>$650</w:t>
            </w:r>
            <w:r w:rsidR="00BF276C">
              <w:rPr>
                <w:rFonts w:ascii="Arial" w:hAnsi="Arial" w:cs="Arial"/>
                <w:bCs/>
              </w:rPr>
              <w:t>.00</w:t>
            </w:r>
          </w:p>
        </w:tc>
        <w:tc>
          <w:tcPr>
            <w:tcW w:w="1020" w:type="dxa"/>
            <w:tcBorders>
              <w:bottom w:val="single" w:sz="4" w:space="0" w:color="auto"/>
            </w:tcBorders>
            <w:vAlign w:val="center"/>
          </w:tcPr>
          <w:p w14:paraId="1544E40D" w14:textId="4667BECD" w:rsidR="008A222A" w:rsidRPr="00AF4B5E" w:rsidRDefault="008A222A" w:rsidP="00CE67DE">
            <w:pPr>
              <w:jc w:val="center"/>
              <w:rPr>
                <w:rFonts w:ascii="Arial" w:hAnsi="Arial" w:cs="Arial"/>
                <w:bCs/>
              </w:rPr>
            </w:pPr>
            <w:r w:rsidRPr="00AF4B5E">
              <w:rPr>
                <w:rFonts w:ascii="Arial" w:hAnsi="Arial" w:cs="Arial"/>
                <w:bCs/>
              </w:rPr>
              <w:t>$</w:t>
            </w:r>
          </w:p>
        </w:tc>
      </w:tr>
      <w:tr w:rsidR="00BF276C" w:rsidRPr="00AF4B5E" w14:paraId="4AB741B3" w14:textId="77777777" w:rsidTr="006E76C5">
        <w:tc>
          <w:tcPr>
            <w:tcW w:w="1109" w:type="dxa"/>
            <w:vAlign w:val="center"/>
          </w:tcPr>
          <w:p w14:paraId="476A1FBA" w14:textId="77777777" w:rsidR="00BF276C" w:rsidRPr="00AF4B5E" w:rsidRDefault="00BF276C" w:rsidP="00CE67DE">
            <w:pPr>
              <w:jc w:val="center"/>
              <w:rPr>
                <w:rFonts w:ascii="Arial" w:hAnsi="Arial" w:cs="Arial"/>
                <w:bCs/>
              </w:rPr>
            </w:pPr>
          </w:p>
        </w:tc>
        <w:tc>
          <w:tcPr>
            <w:tcW w:w="1256" w:type="dxa"/>
            <w:tcBorders>
              <w:top w:val="single" w:sz="4" w:space="0" w:color="auto"/>
            </w:tcBorders>
            <w:vAlign w:val="center"/>
          </w:tcPr>
          <w:p w14:paraId="4D4FF763" w14:textId="5328C21F" w:rsidR="00BF276C" w:rsidRDefault="00BF276C" w:rsidP="00CE67DE">
            <w:pPr>
              <w:jc w:val="center"/>
              <w:rPr>
                <w:rFonts w:ascii="Arial" w:hAnsi="Arial" w:cs="Arial"/>
                <w:bCs/>
              </w:rPr>
            </w:pPr>
            <w:r>
              <w:rPr>
                <w:rFonts w:ascii="Arial" w:hAnsi="Arial" w:cs="Arial"/>
                <w:bCs/>
              </w:rPr>
              <w:t>ADDMOD</w:t>
            </w:r>
          </w:p>
        </w:tc>
        <w:tc>
          <w:tcPr>
            <w:tcW w:w="5100" w:type="dxa"/>
            <w:tcBorders>
              <w:top w:val="single" w:sz="4" w:space="0" w:color="auto"/>
            </w:tcBorders>
            <w:vAlign w:val="center"/>
          </w:tcPr>
          <w:p w14:paraId="0FD2827C" w14:textId="5DA94A87" w:rsidR="00BF276C" w:rsidRPr="006E76C5" w:rsidRDefault="00BF276C" w:rsidP="00211F31">
            <w:pPr>
              <w:jc w:val="center"/>
              <w:rPr>
                <w:rFonts w:ascii="Arial" w:hAnsi="Arial" w:cs="Arial"/>
              </w:rPr>
            </w:pPr>
            <w:r w:rsidRPr="006E76C5">
              <w:rPr>
                <w:rFonts w:ascii="Arial" w:hAnsi="Arial" w:cs="Arial"/>
              </w:rPr>
              <w:t>Additional module creation</w:t>
            </w:r>
          </w:p>
        </w:tc>
        <w:tc>
          <w:tcPr>
            <w:tcW w:w="1585" w:type="dxa"/>
            <w:gridSpan w:val="2"/>
            <w:tcBorders>
              <w:top w:val="single" w:sz="4" w:space="0" w:color="auto"/>
            </w:tcBorders>
            <w:vAlign w:val="center"/>
          </w:tcPr>
          <w:p w14:paraId="19E489A5" w14:textId="0A327B4D" w:rsidR="00BF276C" w:rsidRPr="00AF4B5E" w:rsidRDefault="00BF276C" w:rsidP="00CE67DE">
            <w:pPr>
              <w:jc w:val="center"/>
              <w:rPr>
                <w:rFonts w:ascii="Arial" w:hAnsi="Arial" w:cs="Arial"/>
                <w:bCs/>
              </w:rPr>
            </w:pPr>
            <w:r>
              <w:rPr>
                <w:rFonts w:ascii="Arial" w:hAnsi="Arial" w:cs="Arial"/>
                <w:bCs/>
              </w:rPr>
              <w:t>$75.00</w:t>
            </w:r>
          </w:p>
        </w:tc>
        <w:tc>
          <w:tcPr>
            <w:tcW w:w="1020" w:type="dxa"/>
            <w:tcBorders>
              <w:top w:val="single" w:sz="4" w:space="0" w:color="auto"/>
            </w:tcBorders>
            <w:vAlign w:val="center"/>
          </w:tcPr>
          <w:p w14:paraId="6F813410" w14:textId="382775D8" w:rsidR="00BF276C" w:rsidRPr="00AF4B5E" w:rsidRDefault="00BF276C" w:rsidP="00CE67DE">
            <w:pPr>
              <w:jc w:val="center"/>
              <w:rPr>
                <w:rFonts w:ascii="Arial" w:hAnsi="Arial" w:cs="Arial"/>
                <w:bCs/>
              </w:rPr>
            </w:pPr>
            <w:r>
              <w:rPr>
                <w:rFonts w:ascii="Arial" w:hAnsi="Arial" w:cs="Arial"/>
                <w:bCs/>
              </w:rPr>
              <w:t>$</w:t>
            </w:r>
          </w:p>
        </w:tc>
      </w:tr>
      <w:tr w:rsidR="008A222A" w:rsidRPr="00AF4B5E" w14:paraId="40CF79A0" w14:textId="77777777" w:rsidTr="006E76C5">
        <w:tc>
          <w:tcPr>
            <w:tcW w:w="1109" w:type="dxa"/>
            <w:vAlign w:val="center"/>
          </w:tcPr>
          <w:p w14:paraId="5AE50A15" w14:textId="77777777" w:rsidR="008A222A" w:rsidRPr="00AF4B5E" w:rsidRDefault="008A222A" w:rsidP="00CE67DE">
            <w:pPr>
              <w:jc w:val="center"/>
              <w:rPr>
                <w:rFonts w:ascii="Arial" w:hAnsi="Arial" w:cs="Arial"/>
                <w:bCs/>
              </w:rPr>
            </w:pPr>
          </w:p>
        </w:tc>
        <w:tc>
          <w:tcPr>
            <w:tcW w:w="1256" w:type="dxa"/>
            <w:tcBorders>
              <w:top w:val="single" w:sz="4" w:space="0" w:color="auto"/>
            </w:tcBorders>
            <w:vAlign w:val="center"/>
          </w:tcPr>
          <w:p w14:paraId="1FC09BC7" w14:textId="058CAC27" w:rsidR="008A222A" w:rsidRPr="00AF4B5E" w:rsidRDefault="00B806BF" w:rsidP="00CE67DE">
            <w:pPr>
              <w:jc w:val="center"/>
              <w:rPr>
                <w:rFonts w:ascii="Arial" w:hAnsi="Arial" w:cs="Arial"/>
                <w:bCs/>
              </w:rPr>
            </w:pPr>
            <w:r>
              <w:rPr>
                <w:rFonts w:ascii="Arial" w:hAnsi="Arial" w:cs="Arial"/>
                <w:bCs/>
              </w:rPr>
              <w:t>USERFEE</w:t>
            </w:r>
          </w:p>
        </w:tc>
        <w:tc>
          <w:tcPr>
            <w:tcW w:w="5100" w:type="dxa"/>
            <w:tcBorders>
              <w:top w:val="single" w:sz="4" w:space="0" w:color="auto"/>
            </w:tcBorders>
            <w:vAlign w:val="center"/>
          </w:tcPr>
          <w:p w14:paraId="3B24D418" w14:textId="5106C8EF" w:rsidR="008A222A" w:rsidRPr="006E76C5" w:rsidRDefault="00B806BF" w:rsidP="00211F31">
            <w:pPr>
              <w:jc w:val="center"/>
              <w:rPr>
                <w:rFonts w:ascii="Arial" w:hAnsi="Arial" w:cs="Arial"/>
              </w:rPr>
            </w:pPr>
            <w:r w:rsidRPr="006E76C5">
              <w:rPr>
                <w:rFonts w:ascii="Arial" w:hAnsi="Arial" w:cs="Arial"/>
              </w:rPr>
              <w:t xml:space="preserve">User upload and credit </w:t>
            </w:r>
            <w:r w:rsidR="006E76C5" w:rsidRPr="006E76C5">
              <w:rPr>
                <w:rFonts w:ascii="Arial" w:hAnsi="Arial" w:cs="Arial"/>
              </w:rPr>
              <w:t>issued for assessment posted on Buckeye Learn or Scarlet Canvas</w:t>
            </w:r>
          </w:p>
        </w:tc>
        <w:tc>
          <w:tcPr>
            <w:tcW w:w="1585" w:type="dxa"/>
            <w:gridSpan w:val="2"/>
            <w:tcBorders>
              <w:top w:val="single" w:sz="4" w:space="0" w:color="auto"/>
            </w:tcBorders>
            <w:vAlign w:val="center"/>
          </w:tcPr>
          <w:p w14:paraId="0EE97C68" w14:textId="7C7C1FD6" w:rsidR="008A222A" w:rsidRPr="00AF4B5E" w:rsidRDefault="008A222A" w:rsidP="00CE67DE">
            <w:pPr>
              <w:jc w:val="center"/>
              <w:rPr>
                <w:rFonts w:ascii="Arial" w:hAnsi="Arial" w:cs="Arial"/>
                <w:bCs/>
              </w:rPr>
            </w:pPr>
            <w:r w:rsidRPr="00AF4B5E">
              <w:rPr>
                <w:rFonts w:ascii="Arial" w:hAnsi="Arial" w:cs="Arial"/>
                <w:bCs/>
              </w:rPr>
              <w:t>$</w:t>
            </w:r>
            <w:r w:rsidR="00B806BF">
              <w:rPr>
                <w:rFonts w:ascii="Arial" w:hAnsi="Arial" w:cs="Arial"/>
                <w:bCs/>
              </w:rPr>
              <w:t>7.50 / per user</w:t>
            </w:r>
          </w:p>
        </w:tc>
        <w:tc>
          <w:tcPr>
            <w:tcW w:w="1020" w:type="dxa"/>
            <w:tcBorders>
              <w:top w:val="single" w:sz="4" w:space="0" w:color="auto"/>
            </w:tcBorders>
            <w:vAlign w:val="center"/>
          </w:tcPr>
          <w:p w14:paraId="2E565389" w14:textId="77777777" w:rsidR="008A222A" w:rsidRPr="00AF4B5E" w:rsidRDefault="008A222A" w:rsidP="00CE67DE">
            <w:pPr>
              <w:jc w:val="center"/>
              <w:rPr>
                <w:rFonts w:ascii="Arial" w:hAnsi="Arial" w:cs="Arial"/>
                <w:bCs/>
              </w:rPr>
            </w:pPr>
            <w:r w:rsidRPr="00AF4B5E">
              <w:rPr>
                <w:rFonts w:ascii="Arial" w:hAnsi="Arial" w:cs="Arial"/>
                <w:bCs/>
              </w:rPr>
              <w:t>$</w:t>
            </w:r>
          </w:p>
        </w:tc>
      </w:tr>
      <w:tr w:rsidR="00977EAC" w:rsidRPr="00AF4B5E" w14:paraId="56AD0296" w14:textId="77777777" w:rsidTr="006E76C5">
        <w:tc>
          <w:tcPr>
            <w:tcW w:w="1109" w:type="dxa"/>
            <w:vAlign w:val="center"/>
          </w:tcPr>
          <w:p w14:paraId="75933656" w14:textId="77777777" w:rsidR="00977EAC" w:rsidRPr="00AF4B5E" w:rsidRDefault="00977EAC" w:rsidP="00CE67DE">
            <w:pPr>
              <w:jc w:val="center"/>
              <w:rPr>
                <w:rFonts w:ascii="Arial" w:hAnsi="Arial" w:cs="Arial"/>
                <w:bCs/>
              </w:rPr>
            </w:pPr>
          </w:p>
        </w:tc>
        <w:tc>
          <w:tcPr>
            <w:tcW w:w="1256" w:type="dxa"/>
            <w:tcBorders>
              <w:top w:val="single" w:sz="4" w:space="0" w:color="auto"/>
            </w:tcBorders>
            <w:vAlign w:val="center"/>
          </w:tcPr>
          <w:p w14:paraId="2B98863E" w14:textId="6531DC57" w:rsidR="00977EAC" w:rsidRDefault="00977EAC" w:rsidP="00CE67DE">
            <w:pPr>
              <w:jc w:val="center"/>
              <w:rPr>
                <w:rFonts w:ascii="Arial" w:hAnsi="Arial" w:cs="Arial"/>
                <w:bCs/>
              </w:rPr>
            </w:pPr>
            <w:r>
              <w:rPr>
                <w:rFonts w:ascii="Arial" w:hAnsi="Arial" w:cs="Arial"/>
                <w:bCs/>
              </w:rPr>
              <w:t>GRANT</w:t>
            </w:r>
          </w:p>
        </w:tc>
        <w:tc>
          <w:tcPr>
            <w:tcW w:w="5100" w:type="dxa"/>
            <w:tcBorders>
              <w:top w:val="single" w:sz="4" w:space="0" w:color="auto"/>
            </w:tcBorders>
            <w:vAlign w:val="center"/>
          </w:tcPr>
          <w:p w14:paraId="1562BBE3" w14:textId="0CEE5BFA" w:rsidR="00977EAC" w:rsidRPr="006E76C5" w:rsidRDefault="00432971" w:rsidP="00211F31">
            <w:pPr>
              <w:jc w:val="center"/>
              <w:rPr>
                <w:rFonts w:ascii="Arial" w:hAnsi="Arial" w:cs="Arial"/>
              </w:rPr>
            </w:pPr>
            <w:r w:rsidRPr="006E76C5">
              <w:rPr>
                <w:rFonts w:ascii="Arial" w:hAnsi="Arial" w:cs="Arial"/>
              </w:rPr>
              <w:t>Commercial grant administration fee</w:t>
            </w:r>
          </w:p>
        </w:tc>
        <w:tc>
          <w:tcPr>
            <w:tcW w:w="1585" w:type="dxa"/>
            <w:gridSpan w:val="2"/>
            <w:tcBorders>
              <w:top w:val="single" w:sz="4" w:space="0" w:color="auto"/>
            </w:tcBorders>
            <w:vAlign w:val="center"/>
          </w:tcPr>
          <w:p w14:paraId="07CEB242" w14:textId="65EC514D" w:rsidR="00977EAC" w:rsidRPr="00AF4B5E" w:rsidRDefault="00432971" w:rsidP="00CE67DE">
            <w:pPr>
              <w:jc w:val="center"/>
              <w:rPr>
                <w:rFonts w:ascii="Arial" w:hAnsi="Arial" w:cs="Arial"/>
                <w:bCs/>
              </w:rPr>
            </w:pPr>
            <w:r>
              <w:rPr>
                <w:rFonts w:ascii="Arial" w:hAnsi="Arial" w:cs="Arial"/>
                <w:bCs/>
              </w:rPr>
              <w:t>$50.00</w:t>
            </w:r>
          </w:p>
        </w:tc>
        <w:tc>
          <w:tcPr>
            <w:tcW w:w="1020" w:type="dxa"/>
            <w:tcBorders>
              <w:top w:val="single" w:sz="4" w:space="0" w:color="auto"/>
            </w:tcBorders>
            <w:vAlign w:val="center"/>
          </w:tcPr>
          <w:p w14:paraId="1F9949B2" w14:textId="35F7D9CE" w:rsidR="00977EAC" w:rsidRPr="00AF4B5E" w:rsidRDefault="00432971" w:rsidP="00CE67DE">
            <w:pPr>
              <w:jc w:val="center"/>
              <w:rPr>
                <w:rFonts w:ascii="Arial" w:hAnsi="Arial" w:cs="Arial"/>
                <w:bCs/>
              </w:rPr>
            </w:pPr>
            <w:r>
              <w:rPr>
                <w:rFonts w:ascii="Arial" w:hAnsi="Arial" w:cs="Arial"/>
                <w:bCs/>
              </w:rPr>
              <w:t>$</w:t>
            </w:r>
          </w:p>
        </w:tc>
      </w:tr>
      <w:tr w:rsidR="00D250DE" w:rsidRPr="00AF4B5E" w14:paraId="782C22CB" w14:textId="77777777" w:rsidTr="006E76C5">
        <w:tc>
          <w:tcPr>
            <w:tcW w:w="1109" w:type="dxa"/>
            <w:vAlign w:val="center"/>
          </w:tcPr>
          <w:p w14:paraId="697B751A" w14:textId="77777777" w:rsidR="00D250DE" w:rsidRPr="00977EAC" w:rsidRDefault="00D250DE" w:rsidP="00CE67DE">
            <w:pPr>
              <w:jc w:val="center"/>
              <w:rPr>
                <w:rFonts w:ascii="Arial" w:hAnsi="Arial" w:cs="Arial"/>
                <w:bCs/>
                <w:highlight w:val="yellow"/>
              </w:rPr>
            </w:pPr>
          </w:p>
        </w:tc>
        <w:tc>
          <w:tcPr>
            <w:tcW w:w="1256" w:type="dxa"/>
            <w:vAlign w:val="center"/>
          </w:tcPr>
          <w:p w14:paraId="40485F74" w14:textId="5420BB73" w:rsidR="00D250DE" w:rsidRPr="00D250DE" w:rsidRDefault="00D250DE" w:rsidP="00CE67DE">
            <w:pPr>
              <w:jc w:val="center"/>
              <w:rPr>
                <w:rFonts w:ascii="Arial" w:hAnsi="Arial" w:cs="Arial"/>
                <w:bCs/>
              </w:rPr>
            </w:pPr>
            <w:r>
              <w:rPr>
                <w:rFonts w:ascii="Arial" w:hAnsi="Arial" w:cs="Arial"/>
                <w:bCs/>
              </w:rPr>
              <w:t>DISPLAY</w:t>
            </w:r>
          </w:p>
        </w:tc>
        <w:tc>
          <w:tcPr>
            <w:tcW w:w="5100" w:type="dxa"/>
            <w:vAlign w:val="center"/>
          </w:tcPr>
          <w:p w14:paraId="3382CC65" w14:textId="6578F8A6" w:rsidR="00D250DE" w:rsidRPr="00D250DE" w:rsidRDefault="00D250DE" w:rsidP="00211F31">
            <w:pPr>
              <w:jc w:val="center"/>
              <w:rPr>
                <w:rFonts w:ascii="Arial" w:hAnsi="Arial" w:cs="Arial"/>
              </w:rPr>
            </w:pPr>
            <w:r w:rsidRPr="001445C7">
              <w:rPr>
                <w:rFonts w:ascii="Arial" w:hAnsi="Arial" w:cs="Arial"/>
                <w:bCs/>
              </w:rPr>
              <w:t>Commercial display administration fee</w:t>
            </w:r>
          </w:p>
        </w:tc>
        <w:tc>
          <w:tcPr>
            <w:tcW w:w="1585" w:type="dxa"/>
            <w:gridSpan w:val="2"/>
            <w:vAlign w:val="center"/>
          </w:tcPr>
          <w:p w14:paraId="3BE7FDB5" w14:textId="6550DEDA" w:rsidR="00D250DE" w:rsidRPr="00D250DE" w:rsidRDefault="00D250DE" w:rsidP="00CE67DE">
            <w:pPr>
              <w:jc w:val="center"/>
              <w:rPr>
                <w:rFonts w:ascii="Arial" w:hAnsi="Arial" w:cs="Arial"/>
                <w:bCs/>
              </w:rPr>
            </w:pPr>
            <w:r>
              <w:rPr>
                <w:rFonts w:ascii="Arial" w:hAnsi="Arial" w:cs="Arial"/>
                <w:bCs/>
              </w:rPr>
              <w:t>$25.00</w:t>
            </w:r>
          </w:p>
        </w:tc>
        <w:tc>
          <w:tcPr>
            <w:tcW w:w="1020" w:type="dxa"/>
            <w:vAlign w:val="center"/>
          </w:tcPr>
          <w:p w14:paraId="4DFCD960" w14:textId="6A822F27" w:rsidR="00D250DE" w:rsidRPr="00D250DE" w:rsidRDefault="00D250DE" w:rsidP="00CE67DE">
            <w:pPr>
              <w:jc w:val="center"/>
              <w:rPr>
                <w:rFonts w:ascii="Arial" w:hAnsi="Arial" w:cs="Arial"/>
                <w:bCs/>
              </w:rPr>
            </w:pPr>
            <w:r>
              <w:rPr>
                <w:rFonts w:ascii="Arial" w:hAnsi="Arial" w:cs="Arial"/>
                <w:bCs/>
              </w:rPr>
              <w:t>$</w:t>
            </w:r>
          </w:p>
        </w:tc>
      </w:tr>
      <w:tr w:rsidR="00E927AD" w:rsidRPr="00AF4B5E" w14:paraId="7FFBEB97" w14:textId="77777777" w:rsidTr="006E76C5">
        <w:tc>
          <w:tcPr>
            <w:tcW w:w="1109" w:type="dxa"/>
            <w:vAlign w:val="center"/>
          </w:tcPr>
          <w:p w14:paraId="2342E61F" w14:textId="77777777" w:rsidR="00E927AD" w:rsidRPr="00211F31" w:rsidRDefault="00E927AD" w:rsidP="00CE67DE">
            <w:pPr>
              <w:jc w:val="center"/>
              <w:rPr>
                <w:rFonts w:ascii="Arial" w:hAnsi="Arial" w:cs="Arial"/>
                <w:bCs/>
              </w:rPr>
            </w:pPr>
          </w:p>
        </w:tc>
        <w:tc>
          <w:tcPr>
            <w:tcW w:w="1256" w:type="dxa"/>
            <w:vAlign w:val="center"/>
          </w:tcPr>
          <w:p w14:paraId="5882F6B2" w14:textId="735C1250" w:rsidR="00E927AD" w:rsidRPr="00211F31" w:rsidRDefault="00E927AD" w:rsidP="00CE67DE">
            <w:pPr>
              <w:jc w:val="center"/>
              <w:rPr>
                <w:rFonts w:ascii="Arial" w:hAnsi="Arial" w:cs="Arial"/>
                <w:bCs/>
              </w:rPr>
            </w:pPr>
            <w:r w:rsidRPr="00211F31">
              <w:rPr>
                <w:rFonts w:ascii="Arial" w:hAnsi="Arial" w:cs="Arial"/>
                <w:bCs/>
              </w:rPr>
              <w:t>ADMIN</w:t>
            </w:r>
          </w:p>
        </w:tc>
        <w:tc>
          <w:tcPr>
            <w:tcW w:w="5100" w:type="dxa"/>
            <w:vAlign w:val="center"/>
          </w:tcPr>
          <w:p w14:paraId="333EF6C9" w14:textId="63C058BB" w:rsidR="00E927AD" w:rsidRPr="00211F31" w:rsidRDefault="00D250DE" w:rsidP="00211F31">
            <w:pPr>
              <w:jc w:val="center"/>
              <w:rPr>
                <w:rFonts w:ascii="Arial" w:hAnsi="Arial" w:cs="Arial"/>
              </w:rPr>
            </w:pPr>
            <w:r w:rsidRPr="00211F31">
              <w:rPr>
                <w:rFonts w:ascii="Arial" w:hAnsi="Arial" w:cs="Arial"/>
              </w:rPr>
              <w:t>Monitoring content on non-CCME site</w:t>
            </w:r>
          </w:p>
        </w:tc>
        <w:tc>
          <w:tcPr>
            <w:tcW w:w="1585" w:type="dxa"/>
            <w:gridSpan w:val="2"/>
            <w:vAlign w:val="center"/>
          </w:tcPr>
          <w:p w14:paraId="118E5AFC" w14:textId="28E0FE1B" w:rsidR="00E927AD" w:rsidRPr="00211F31" w:rsidRDefault="00E927AD" w:rsidP="00CE67DE">
            <w:pPr>
              <w:jc w:val="center"/>
              <w:rPr>
                <w:rFonts w:ascii="Arial" w:hAnsi="Arial" w:cs="Arial"/>
                <w:bCs/>
              </w:rPr>
            </w:pPr>
            <w:r w:rsidRPr="00211F31">
              <w:rPr>
                <w:rFonts w:ascii="Arial" w:hAnsi="Arial" w:cs="Arial"/>
                <w:bCs/>
              </w:rPr>
              <w:t>$</w:t>
            </w:r>
            <w:r w:rsidR="00D250DE" w:rsidRPr="00211F31">
              <w:rPr>
                <w:rFonts w:ascii="Arial" w:hAnsi="Arial" w:cs="Arial"/>
                <w:bCs/>
              </w:rPr>
              <w:t>3</w:t>
            </w:r>
            <w:r w:rsidRPr="00211F31">
              <w:rPr>
                <w:rFonts w:ascii="Arial" w:hAnsi="Arial" w:cs="Arial"/>
                <w:bCs/>
              </w:rPr>
              <w:t>50</w:t>
            </w:r>
          </w:p>
        </w:tc>
        <w:tc>
          <w:tcPr>
            <w:tcW w:w="1020" w:type="dxa"/>
            <w:vAlign w:val="center"/>
          </w:tcPr>
          <w:p w14:paraId="1D45207C" w14:textId="04B82C4E" w:rsidR="00E927AD" w:rsidRPr="00211F31" w:rsidRDefault="00E927AD" w:rsidP="00CE67DE">
            <w:pPr>
              <w:jc w:val="center"/>
              <w:rPr>
                <w:rFonts w:ascii="Arial" w:hAnsi="Arial" w:cs="Arial"/>
                <w:bCs/>
              </w:rPr>
            </w:pPr>
            <w:r w:rsidRPr="00211F31">
              <w:rPr>
                <w:rFonts w:ascii="Arial" w:hAnsi="Arial" w:cs="Arial"/>
                <w:bCs/>
              </w:rPr>
              <w:t>$</w:t>
            </w:r>
          </w:p>
        </w:tc>
      </w:tr>
      <w:tr w:rsidR="00E927AD" w:rsidRPr="00AF4B5E" w14:paraId="7D1C5186" w14:textId="77777777" w:rsidTr="006E76C5">
        <w:tc>
          <w:tcPr>
            <w:tcW w:w="1109" w:type="dxa"/>
            <w:vAlign w:val="center"/>
          </w:tcPr>
          <w:p w14:paraId="08B2F94E" w14:textId="77777777" w:rsidR="00E927AD" w:rsidRPr="00211F31" w:rsidRDefault="00E927AD" w:rsidP="00CE67DE">
            <w:pPr>
              <w:jc w:val="center"/>
              <w:rPr>
                <w:rFonts w:ascii="Arial" w:hAnsi="Arial" w:cs="Arial"/>
                <w:bCs/>
              </w:rPr>
            </w:pPr>
          </w:p>
        </w:tc>
        <w:tc>
          <w:tcPr>
            <w:tcW w:w="1256" w:type="dxa"/>
            <w:vAlign w:val="center"/>
          </w:tcPr>
          <w:p w14:paraId="5512D3F1" w14:textId="51587199" w:rsidR="00E927AD" w:rsidRPr="00211F31" w:rsidRDefault="00E927AD" w:rsidP="00CE67DE">
            <w:pPr>
              <w:jc w:val="center"/>
              <w:rPr>
                <w:rFonts w:ascii="Arial" w:hAnsi="Arial" w:cs="Arial"/>
                <w:bCs/>
              </w:rPr>
            </w:pPr>
            <w:r w:rsidRPr="00211F31">
              <w:rPr>
                <w:rFonts w:ascii="Arial" w:hAnsi="Arial" w:cs="Arial"/>
                <w:bCs/>
              </w:rPr>
              <w:t>BNK</w:t>
            </w:r>
          </w:p>
        </w:tc>
        <w:tc>
          <w:tcPr>
            <w:tcW w:w="5100" w:type="dxa"/>
            <w:vAlign w:val="center"/>
          </w:tcPr>
          <w:p w14:paraId="4E599DA4" w14:textId="4478D649" w:rsidR="00E927AD" w:rsidRPr="00211F31" w:rsidRDefault="00E927AD" w:rsidP="00211F31">
            <w:pPr>
              <w:jc w:val="center"/>
              <w:rPr>
                <w:rFonts w:ascii="Arial" w:hAnsi="Arial" w:cs="Arial"/>
              </w:rPr>
            </w:pPr>
            <w:r w:rsidRPr="00211F31">
              <w:rPr>
                <w:rFonts w:ascii="Arial" w:hAnsi="Arial" w:cs="Arial"/>
              </w:rPr>
              <w:t>Credit card (CC) fees</w:t>
            </w:r>
          </w:p>
        </w:tc>
        <w:tc>
          <w:tcPr>
            <w:tcW w:w="1585" w:type="dxa"/>
            <w:gridSpan w:val="2"/>
            <w:vAlign w:val="center"/>
          </w:tcPr>
          <w:p w14:paraId="5F01754B" w14:textId="6CC054BB" w:rsidR="00E927AD" w:rsidRPr="00211F31" w:rsidRDefault="00E927AD" w:rsidP="00CE67DE">
            <w:pPr>
              <w:jc w:val="center"/>
              <w:rPr>
                <w:rFonts w:ascii="Arial" w:hAnsi="Arial" w:cs="Arial"/>
                <w:bCs/>
              </w:rPr>
            </w:pPr>
            <w:r w:rsidRPr="00211F31">
              <w:rPr>
                <w:rFonts w:ascii="Arial" w:hAnsi="Arial" w:cs="Arial"/>
                <w:bCs/>
              </w:rPr>
              <w:t>5% of CC charges</w:t>
            </w:r>
          </w:p>
        </w:tc>
        <w:tc>
          <w:tcPr>
            <w:tcW w:w="1020" w:type="dxa"/>
            <w:vAlign w:val="center"/>
          </w:tcPr>
          <w:p w14:paraId="55FD9A7B" w14:textId="0314674A" w:rsidR="00E927AD" w:rsidRPr="00211F31" w:rsidRDefault="00E927AD" w:rsidP="00CE67DE">
            <w:pPr>
              <w:jc w:val="center"/>
              <w:rPr>
                <w:rFonts w:ascii="Arial" w:hAnsi="Arial" w:cs="Arial"/>
                <w:bCs/>
              </w:rPr>
            </w:pPr>
            <w:r w:rsidRPr="00211F31">
              <w:rPr>
                <w:rFonts w:ascii="Arial" w:hAnsi="Arial" w:cs="Arial"/>
                <w:bCs/>
              </w:rPr>
              <w:t>$</w:t>
            </w:r>
          </w:p>
        </w:tc>
      </w:tr>
      <w:tr w:rsidR="00E927AD" w:rsidRPr="00AF4B5E" w14:paraId="7477C439" w14:textId="77777777" w:rsidTr="006E76C5">
        <w:tc>
          <w:tcPr>
            <w:tcW w:w="1109" w:type="dxa"/>
            <w:vAlign w:val="center"/>
          </w:tcPr>
          <w:p w14:paraId="2DDFC737" w14:textId="77777777" w:rsidR="00E927AD" w:rsidRPr="00AF4B5E" w:rsidRDefault="00E927AD" w:rsidP="00CE67DE">
            <w:pPr>
              <w:jc w:val="center"/>
              <w:rPr>
                <w:rFonts w:ascii="Arial" w:hAnsi="Arial" w:cs="Arial"/>
                <w:bCs/>
              </w:rPr>
            </w:pPr>
          </w:p>
        </w:tc>
        <w:tc>
          <w:tcPr>
            <w:tcW w:w="1256" w:type="dxa"/>
            <w:vAlign w:val="center"/>
          </w:tcPr>
          <w:p w14:paraId="7CEA4DEA" w14:textId="020E7842" w:rsidR="00E927AD" w:rsidRDefault="00432971" w:rsidP="00CE67DE">
            <w:pPr>
              <w:jc w:val="center"/>
              <w:rPr>
                <w:rFonts w:ascii="Arial" w:hAnsi="Arial" w:cs="Arial"/>
                <w:bCs/>
              </w:rPr>
            </w:pPr>
            <w:r>
              <w:rPr>
                <w:rFonts w:ascii="Arial" w:hAnsi="Arial" w:cs="Arial"/>
                <w:bCs/>
              </w:rPr>
              <w:t>MAIL</w:t>
            </w:r>
          </w:p>
        </w:tc>
        <w:tc>
          <w:tcPr>
            <w:tcW w:w="5100" w:type="dxa"/>
            <w:vAlign w:val="center"/>
          </w:tcPr>
          <w:p w14:paraId="43BBFF0C" w14:textId="176FEADA" w:rsidR="00E927AD" w:rsidRPr="006E76C5" w:rsidRDefault="00432971" w:rsidP="00211F31">
            <w:pPr>
              <w:jc w:val="center"/>
              <w:rPr>
                <w:rFonts w:ascii="Arial" w:hAnsi="Arial" w:cs="Arial"/>
              </w:rPr>
            </w:pPr>
            <w:r w:rsidRPr="006E76C5">
              <w:rPr>
                <w:rFonts w:ascii="Arial" w:hAnsi="Arial" w:cs="Arial"/>
              </w:rPr>
              <w:t>Mailing lists</w:t>
            </w:r>
          </w:p>
        </w:tc>
        <w:tc>
          <w:tcPr>
            <w:tcW w:w="1585" w:type="dxa"/>
            <w:gridSpan w:val="2"/>
            <w:vAlign w:val="center"/>
          </w:tcPr>
          <w:p w14:paraId="1E343EB6" w14:textId="5B16B95A" w:rsidR="00E927AD" w:rsidRPr="00AF4B5E" w:rsidRDefault="00432971" w:rsidP="00CE67DE">
            <w:pPr>
              <w:jc w:val="center"/>
              <w:rPr>
                <w:rFonts w:ascii="Arial" w:hAnsi="Arial" w:cs="Arial"/>
                <w:bCs/>
              </w:rPr>
            </w:pPr>
            <w:r>
              <w:rPr>
                <w:rFonts w:ascii="Arial" w:hAnsi="Arial" w:cs="Arial"/>
                <w:bCs/>
              </w:rPr>
              <w:t>$150.00</w:t>
            </w:r>
          </w:p>
        </w:tc>
        <w:tc>
          <w:tcPr>
            <w:tcW w:w="1020" w:type="dxa"/>
            <w:vAlign w:val="center"/>
          </w:tcPr>
          <w:p w14:paraId="55568D4E" w14:textId="11D1895D" w:rsidR="00E927AD" w:rsidRPr="00AF4B5E" w:rsidRDefault="00432971" w:rsidP="00CE67DE">
            <w:pPr>
              <w:jc w:val="center"/>
              <w:rPr>
                <w:rFonts w:ascii="Arial" w:hAnsi="Arial" w:cs="Arial"/>
                <w:bCs/>
              </w:rPr>
            </w:pPr>
            <w:r>
              <w:rPr>
                <w:rFonts w:ascii="Arial" w:hAnsi="Arial" w:cs="Arial"/>
                <w:bCs/>
              </w:rPr>
              <w:t>$</w:t>
            </w:r>
          </w:p>
        </w:tc>
      </w:tr>
      <w:tr w:rsidR="008A222A" w:rsidRPr="00AF4B5E" w14:paraId="5BF3184D" w14:textId="77777777" w:rsidTr="006E76C5">
        <w:tc>
          <w:tcPr>
            <w:tcW w:w="1109" w:type="dxa"/>
            <w:tcBorders>
              <w:bottom w:val="single" w:sz="4" w:space="0" w:color="auto"/>
            </w:tcBorders>
            <w:vAlign w:val="center"/>
          </w:tcPr>
          <w:p w14:paraId="5620F1E2" w14:textId="77777777" w:rsidR="008A222A" w:rsidRPr="00AF4B5E" w:rsidRDefault="008A222A" w:rsidP="00CE67DE">
            <w:pPr>
              <w:jc w:val="center"/>
              <w:rPr>
                <w:rFonts w:ascii="Arial" w:hAnsi="Arial" w:cs="Arial"/>
                <w:bCs/>
              </w:rPr>
            </w:pPr>
          </w:p>
        </w:tc>
        <w:tc>
          <w:tcPr>
            <w:tcW w:w="1256" w:type="dxa"/>
            <w:tcBorders>
              <w:bottom w:val="single" w:sz="4" w:space="0" w:color="auto"/>
            </w:tcBorders>
            <w:vAlign w:val="center"/>
          </w:tcPr>
          <w:p w14:paraId="48EC3F05" w14:textId="77777777" w:rsidR="008A222A" w:rsidRPr="00AF4B5E" w:rsidRDefault="008A222A" w:rsidP="00CE67DE">
            <w:pPr>
              <w:jc w:val="center"/>
              <w:rPr>
                <w:rFonts w:ascii="Arial" w:hAnsi="Arial" w:cs="Arial"/>
                <w:bCs/>
              </w:rPr>
            </w:pPr>
          </w:p>
        </w:tc>
        <w:tc>
          <w:tcPr>
            <w:tcW w:w="5100" w:type="dxa"/>
            <w:tcBorders>
              <w:bottom w:val="single" w:sz="4" w:space="0" w:color="auto"/>
            </w:tcBorders>
            <w:vAlign w:val="center"/>
          </w:tcPr>
          <w:p w14:paraId="2A3A8D71" w14:textId="77777777" w:rsidR="008A222A" w:rsidRPr="006E76C5" w:rsidRDefault="008A222A" w:rsidP="00CE67DE">
            <w:pPr>
              <w:rPr>
                <w:rFonts w:ascii="Arial" w:hAnsi="Arial" w:cs="Arial"/>
                <w:b/>
                <w:bCs/>
              </w:rPr>
            </w:pPr>
            <w:r w:rsidRPr="006E76C5">
              <w:rPr>
                <w:rFonts w:ascii="Arial" w:hAnsi="Arial" w:cs="Arial"/>
                <w:b/>
                <w:bCs/>
              </w:rPr>
              <w:t>Total CCME Service and Administrative Fees</w:t>
            </w:r>
          </w:p>
        </w:tc>
        <w:tc>
          <w:tcPr>
            <w:tcW w:w="1585" w:type="dxa"/>
            <w:gridSpan w:val="2"/>
            <w:tcBorders>
              <w:bottom w:val="single" w:sz="4" w:space="0" w:color="auto"/>
            </w:tcBorders>
            <w:vAlign w:val="center"/>
          </w:tcPr>
          <w:p w14:paraId="2350EDBC" w14:textId="77777777" w:rsidR="008A222A" w:rsidRPr="00AF4B5E" w:rsidRDefault="008A222A" w:rsidP="00CE67DE">
            <w:pPr>
              <w:jc w:val="center"/>
              <w:rPr>
                <w:rFonts w:ascii="Arial" w:hAnsi="Arial" w:cs="Arial"/>
                <w:bCs/>
              </w:rPr>
            </w:pPr>
          </w:p>
        </w:tc>
        <w:tc>
          <w:tcPr>
            <w:tcW w:w="1020" w:type="dxa"/>
            <w:tcBorders>
              <w:bottom w:val="single" w:sz="4" w:space="0" w:color="auto"/>
            </w:tcBorders>
            <w:vAlign w:val="center"/>
          </w:tcPr>
          <w:p w14:paraId="72BD1C49" w14:textId="77777777" w:rsidR="008A222A" w:rsidRPr="00740963" w:rsidRDefault="008A222A" w:rsidP="00CE67DE">
            <w:pPr>
              <w:jc w:val="center"/>
              <w:rPr>
                <w:rFonts w:ascii="Arial" w:hAnsi="Arial" w:cs="Arial"/>
                <w:b/>
              </w:rPr>
            </w:pPr>
            <w:r w:rsidRPr="00740963">
              <w:rPr>
                <w:rFonts w:ascii="Arial" w:hAnsi="Arial" w:cs="Arial"/>
                <w:b/>
              </w:rPr>
              <w:t>$</w:t>
            </w:r>
          </w:p>
        </w:tc>
      </w:tr>
      <w:tr w:rsidR="00E927AD" w:rsidRPr="00AF4B5E" w14:paraId="4AFC0B3E" w14:textId="77777777" w:rsidTr="001C018E">
        <w:tc>
          <w:tcPr>
            <w:tcW w:w="10070" w:type="dxa"/>
            <w:gridSpan w:val="6"/>
            <w:shd w:val="clear" w:color="auto" w:fill="000000" w:themeFill="text1"/>
            <w:vAlign w:val="center"/>
          </w:tcPr>
          <w:p w14:paraId="65F389D8" w14:textId="77777777" w:rsidR="00E927AD" w:rsidRPr="00AF4B5E" w:rsidRDefault="00E927AD" w:rsidP="001C018E">
            <w:pPr>
              <w:jc w:val="center"/>
              <w:rPr>
                <w:rFonts w:ascii="Arial" w:hAnsi="Arial" w:cs="Arial"/>
                <w:bCs/>
              </w:rPr>
            </w:pPr>
          </w:p>
        </w:tc>
      </w:tr>
      <w:tr w:rsidR="00E927AD" w:rsidRPr="00AF4B5E" w14:paraId="67CBB290" w14:textId="77777777" w:rsidTr="001C018E">
        <w:tc>
          <w:tcPr>
            <w:tcW w:w="10070" w:type="dxa"/>
            <w:gridSpan w:val="6"/>
            <w:shd w:val="clear" w:color="auto" w:fill="BFBFBF" w:themeFill="background1" w:themeFillShade="BF"/>
            <w:vAlign w:val="center"/>
          </w:tcPr>
          <w:p w14:paraId="42483951" w14:textId="77777777" w:rsidR="00E927AD" w:rsidRPr="00AF4B5E" w:rsidRDefault="00E927AD" w:rsidP="001C018E">
            <w:pPr>
              <w:rPr>
                <w:rFonts w:ascii="Arial" w:hAnsi="Arial" w:cs="Arial"/>
                <w:bCs/>
                <w:color w:val="C00000"/>
              </w:rPr>
            </w:pPr>
            <w:r w:rsidRPr="00AF4B5E">
              <w:rPr>
                <w:rFonts w:ascii="Arial" w:hAnsi="Arial" w:cs="Arial"/>
                <w:b/>
                <w:bCs/>
                <w:color w:val="C00000"/>
              </w:rPr>
              <w:t>Revenue on Account</w:t>
            </w:r>
          </w:p>
        </w:tc>
      </w:tr>
      <w:tr w:rsidR="00E927AD" w:rsidRPr="00AF4B5E" w14:paraId="0935B182" w14:textId="77777777" w:rsidTr="006E76C5">
        <w:tc>
          <w:tcPr>
            <w:tcW w:w="1109" w:type="dxa"/>
            <w:vAlign w:val="center"/>
          </w:tcPr>
          <w:p w14:paraId="0C8E2BDC" w14:textId="77777777" w:rsidR="00E927AD" w:rsidRPr="00211F31" w:rsidRDefault="00E927AD" w:rsidP="001C018E">
            <w:pPr>
              <w:jc w:val="center"/>
              <w:rPr>
                <w:rFonts w:ascii="Arial" w:hAnsi="Arial" w:cs="Arial"/>
                <w:bCs/>
              </w:rPr>
            </w:pPr>
          </w:p>
        </w:tc>
        <w:tc>
          <w:tcPr>
            <w:tcW w:w="1256" w:type="dxa"/>
            <w:vAlign w:val="center"/>
          </w:tcPr>
          <w:p w14:paraId="45355FD4" w14:textId="77777777" w:rsidR="00E927AD" w:rsidRPr="00211F31" w:rsidRDefault="00E927AD" w:rsidP="001C018E">
            <w:pPr>
              <w:jc w:val="center"/>
              <w:rPr>
                <w:rFonts w:ascii="Arial" w:hAnsi="Arial" w:cs="Arial"/>
                <w:bCs/>
              </w:rPr>
            </w:pPr>
            <w:r w:rsidRPr="00211F31">
              <w:rPr>
                <w:rFonts w:ascii="Arial" w:hAnsi="Arial" w:cs="Arial"/>
                <w:bCs/>
              </w:rPr>
              <w:t>REV</w:t>
            </w:r>
          </w:p>
        </w:tc>
        <w:tc>
          <w:tcPr>
            <w:tcW w:w="5175" w:type="dxa"/>
            <w:gridSpan w:val="2"/>
            <w:vAlign w:val="center"/>
          </w:tcPr>
          <w:p w14:paraId="04142751" w14:textId="77777777" w:rsidR="00211F31" w:rsidRPr="00211F31" w:rsidRDefault="00211F31" w:rsidP="001C018E">
            <w:pPr>
              <w:jc w:val="center"/>
              <w:rPr>
                <w:rFonts w:ascii="Arial" w:hAnsi="Arial" w:cs="Arial"/>
                <w:bCs/>
              </w:rPr>
            </w:pPr>
            <w:r w:rsidRPr="00211F31">
              <w:rPr>
                <w:rFonts w:ascii="Arial" w:hAnsi="Arial" w:cs="Arial"/>
                <w:bCs/>
              </w:rPr>
              <w:t>CCME p</w:t>
            </w:r>
            <w:r w:rsidR="00E927AD" w:rsidRPr="00211F31">
              <w:rPr>
                <w:rFonts w:ascii="Arial" w:hAnsi="Arial" w:cs="Arial"/>
                <w:bCs/>
              </w:rPr>
              <w:t xml:space="preserve">ost-test </w:t>
            </w:r>
            <w:r w:rsidR="00D41865" w:rsidRPr="00211F31">
              <w:rPr>
                <w:rFonts w:ascii="Arial" w:hAnsi="Arial" w:cs="Arial"/>
                <w:bCs/>
              </w:rPr>
              <w:t>f</w:t>
            </w:r>
            <w:r w:rsidR="00E927AD" w:rsidRPr="00211F31">
              <w:rPr>
                <w:rFonts w:ascii="Arial" w:hAnsi="Arial" w:cs="Arial"/>
                <w:bCs/>
              </w:rPr>
              <w:t>ees</w:t>
            </w:r>
            <w:r w:rsidR="00977EAC" w:rsidRPr="00211F31">
              <w:rPr>
                <w:rFonts w:ascii="Arial" w:hAnsi="Arial" w:cs="Arial"/>
                <w:bCs/>
              </w:rPr>
              <w:t xml:space="preserve"> </w:t>
            </w:r>
          </w:p>
          <w:p w14:paraId="2BAA17BE" w14:textId="095E5CA0" w:rsidR="00E927AD" w:rsidRPr="00211F31" w:rsidRDefault="00977EAC" w:rsidP="001C018E">
            <w:pPr>
              <w:jc w:val="center"/>
              <w:rPr>
                <w:rFonts w:ascii="Arial" w:hAnsi="Arial" w:cs="Arial"/>
                <w:bCs/>
                <w:i/>
                <w:iCs/>
              </w:rPr>
            </w:pPr>
            <w:r w:rsidRPr="00211F31">
              <w:rPr>
                <w:rFonts w:ascii="Arial" w:hAnsi="Arial" w:cs="Arial"/>
                <w:bCs/>
              </w:rPr>
              <w:t>(</w:t>
            </w:r>
            <w:r w:rsidRPr="00211F31">
              <w:rPr>
                <w:rFonts w:ascii="Arial" w:hAnsi="Arial" w:cs="Arial"/>
                <w:bCs/>
                <w:i/>
                <w:iCs/>
              </w:rPr>
              <w:t>estimated number of learners)</w:t>
            </w:r>
          </w:p>
        </w:tc>
        <w:tc>
          <w:tcPr>
            <w:tcW w:w="1510" w:type="dxa"/>
            <w:vAlign w:val="center"/>
          </w:tcPr>
          <w:p w14:paraId="375D91B1" w14:textId="2DB9B0E1" w:rsidR="00E927AD" w:rsidRPr="00211F31" w:rsidRDefault="00977EAC" w:rsidP="001C018E">
            <w:pPr>
              <w:jc w:val="center"/>
              <w:rPr>
                <w:rFonts w:ascii="Arial" w:hAnsi="Arial" w:cs="Arial"/>
                <w:bCs/>
              </w:rPr>
            </w:pPr>
            <w:r w:rsidRPr="00211F31">
              <w:rPr>
                <w:rFonts w:ascii="Arial" w:hAnsi="Arial" w:cs="Arial"/>
                <w:bCs/>
              </w:rPr>
              <w:t>$25.00</w:t>
            </w:r>
          </w:p>
        </w:tc>
        <w:tc>
          <w:tcPr>
            <w:tcW w:w="1020" w:type="dxa"/>
            <w:vAlign w:val="center"/>
          </w:tcPr>
          <w:p w14:paraId="1BAAF996" w14:textId="77777777" w:rsidR="00E927AD" w:rsidRPr="00211F31" w:rsidRDefault="00E927AD" w:rsidP="001C018E">
            <w:pPr>
              <w:jc w:val="center"/>
              <w:rPr>
                <w:rFonts w:ascii="Arial" w:hAnsi="Arial" w:cs="Arial"/>
                <w:bCs/>
              </w:rPr>
            </w:pPr>
            <w:r w:rsidRPr="00211F31">
              <w:rPr>
                <w:rFonts w:ascii="Arial" w:hAnsi="Arial" w:cs="Arial"/>
                <w:bCs/>
              </w:rPr>
              <w:t>$</w:t>
            </w:r>
          </w:p>
        </w:tc>
      </w:tr>
      <w:tr w:rsidR="00211F31" w:rsidRPr="00AF4B5E" w14:paraId="61549FB5" w14:textId="77777777" w:rsidTr="00B40412">
        <w:tc>
          <w:tcPr>
            <w:tcW w:w="1109" w:type="dxa"/>
            <w:vAlign w:val="center"/>
          </w:tcPr>
          <w:p w14:paraId="5D13E471" w14:textId="77777777" w:rsidR="00211F31" w:rsidRPr="00211F31" w:rsidRDefault="00211F31" w:rsidP="00211F31">
            <w:pPr>
              <w:jc w:val="center"/>
              <w:rPr>
                <w:rFonts w:ascii="Arial" w:hAnsi="Arial" w:cs="Arial"/>
                <w:bCs/>
              </w:rPr>
            </w:pPr>
          </w:p>
        </w:tc>
        <w:tc>
          <w:tcPr>
            <w:tcW w:w="1256" w:type="dxa"/>
          </w:tcPr>
          <w:p w14:paraId="5F2FAE1F" w14:textId="6D25CBE5" w:rsidR="00211F31" w:rsidRPr="00211F31" w:rsidRDefault="00211F31" w:rsidP="00211F31">
            <w:pPr>
              <w:jc w:val="center"/>
              <w:rPr>
                <w:rFonts w:ascii="Arial" w:hAnsi="Arial" w:cs="Arial"/>
                <w:bCs/>
              </w:rPr>
            </w:pPr>
            <w:r w:rsidRPr="00B428FA">
              <w:rPr>
                <w:rFonts w:ascii="Arial" w:hAnsi="Arial" w:cs="Arial"/>
                <w:bCs/>
              </w:rPr>
              <w:t>REV</w:t>
            </w:r>
          </w:p>
        </w:tc>
        <w:tc>
          <w:tcPr>
            <w:tcW w:w="5175" w:type="dxa"/>
            <w:gridSpan w:val="2"/>
            <w:vAlign w:val="center"/>
          </w:tcPr>
          <w:p w14:paraId="4337CAC1" w14:textId="4F95C377" w:rsidR="00211F31" w:rsidRPr="00211F31" w:rsidRDefault="00211F31" w:rsidP="00211F31">
            <w:pPr>
              <w:jc w:val="center"/>
              <w:rPr>
                <w:rFonts w:ascii="Arial" w:hAnsi="Arial" w:cs="Arial"/>
                <w:bCs/>
              </w:rPr>
            </w:pPr>
            <w:r w:rsidRPr="00211F31">
              <w:rPr>
                <w:rFonts w:ascii="Arial" w:hAnsi="Arial" w:cs="Arial"/>
                <w:bCs/>
              </w:rPr>
              <w:t>Commercial grants</w:t>
            </w:r>
          </w:p>
        </w:tc>
        <w:tc>
          <w:tcPr>
            <w:tcW w:w="1510" w:type="dxa"/>
            <w:vAlign w:val="center"/>
          </w:tcPr>
          <w:p w14:paraId="4E6A32BE" w14:textId="77777777" w:rsidR="00211F31" w:rsidRPr="00211F31" w:rsidRDefault="00211F31" w:rsidP="00211F31">
            <w:pPr>
              <w:jc w:val="center"/>
              <w:rPr>
                <w:rFonts w:ascii="Arial" w:hAnsi="Arial" w:cs="Arial"/>
                <w:bCs/>
                <w:color w:val="FF0000"/>
              </w:rPr>
            </w:pPr>
          </w:p>
        </w:tc>
        <w:tc>
          <w:tcPr>
            <w:tcW w:w="1020" w:type="dxa"/>
          </w:tcPr>
          <w:p w14:paraId="5B297AB0" w14:textId="5FEF695D" w:rsidR="00211F31" w:rsidRPr="00211F31" w:rsidRDefault="00211F31" w:rsidP="00211F31">
            <w:pPr>
              <w:jc w:val="center"/>
              <w:rPr>
                <w:rFonts w:ascii="Arial" w:hAnsi="Arial" w:cs="Arial"/>
                <w:bCs/>
              </w:rPr>
            </w:pPr>
            <w:r w:rsidRPr="00C44125">
              <w:rPr>
                <w:rFonts w:ascii="Arial" w:hAnsi="Arial" w:cs="Arial"/>
                <w:bCs/>
              </w:rPr>
              <w:t>$</w:t>
            </w:r>
          </w:p>
        </w:tc>
      </w:tr>
      <w:tr w:rsidR="00211F31" w:rsidRPr="00AF4B5E" w14:paraId="042B3869" w14:textId="77777777" w:rsidTr="00B40412">
        <w:tc>
          <w:tcPr>
            <w:tcW w:w="1109" w:type="dxa"/>
            <w:vAlign w:val="center"/>
          </w:tcPr>
          <w:p w14:paraId="12910EE0" w14:textId="77777777" w:rsidR="00211F31" w:rsidRPr="00211F31" w:rsidRDefault="00211F31" w:rsidP="00211F31">
            <w:pPr>
              <w:jc w:val="center"/>
              <w:rPr>
                <w:rFonts w:ascii="Arial" w:hAnsi="Arial" w:cs="Arial"/>
                <w:bCs/>
              </w:rPr>
            </w:pPr>
          </w:p>
        </w:tc>
        <w:tc>
          <w:tcPr>
            <w:tcW w:w="1256" w:type="dxa"/>
          </w:tcPr>
          <w:p w14:paraId="61F45348" w14:textId="5E0BFD83" w:rsidR="00211F31" w:rsidRPr="00211F31" w:rsidRDefault="00211F31" w:rsidP="00211F31">
            <w:pPr>
              <w:jc w:val="center"/>
              <w:rPr>
                <w:rFonts w:ascii="Arial" w:hAnsi="Arial" w:cs="Arial"/>
                <w:bCs/>
              </w:rPr>
            </w:pPr>
            <w:r w:rsidRPr="00B428FA">
              <w:rPr>
                <w:rFonts w:ascii="Arial" w:hAnsi="Arial" w:cs="Arial"/>
                <w:bCs/>
              </w:rPr>
              <w:t>REV</w:t>
            </w:r>
          </w:p>
        </w:tc>
        <w:tc>
          <w:tcPr>
            <w:tcW w:w="5175" w:type="dxa"/>
            <w:gridSpan w:val="2"/>
            <w:vAlign w:val="center"/>
          </w:tcPr>
          <w:p w14:paraId="752BDBED" w14:textId="695A9F06" w:rsidR="00211F31" w:rsidRPr="00211F31" w:rsidRDefault="00211F31" w:rsidP="00211F31">
            <w:pPr>
              <w:jc w:val="center"/>
              <w:rPr>
                <w:rFonts w:ascii="Arial" w:hAnsi="Arial" w:cs="Arial"/>
                <w:bCs/>
              </w:rPr>
            </w:pPr>
            <w:r w:rsidRPr="00211F31">
              <w:rPr>
                <w:rFonts w:ascii="Arial" w:hAnsi="Arial" w:cs="Arial"/>
                <w:bCs/>
              </w:rPr>
              <w:t>Display fees</w:t>
            </w:r>
          </w:p>
        </w:tc>
        <w:tc>
          <w:tcPr>
            <w:tcW w:w="1510" w:type="dxa"/>
            <w:vAlign w:val="center"/>
          </w:tcPr>
          <w:p w14:paraId="2EA10D15" w14:textId="77777777" w:rsidR="00211F31" w:rsidRPr="00211F31" w:rsidRDefault="00211F31" w:rsidP="00211F31">
            <w:pPr>
              <w:jc w:val="center"/>
              <w:rPr>
                <w:rFonts w:ascii="Arial" w:hAnsi="Arial" w:cs="Arial"/>
                <w:bCs/>
                <w:color w:val="FF0000"/>
              </w:rPr>
            </w:pPr>
          </w:p>
        </w:tc>
        <w:tc>
          <w:tcPr>
            <w:tcW w:w="1020" w:type="dxa"/>
          </w:tcPr>
          <w:p w14:paraId="737FAD60" w14:textId="7EA9FEF4" w:rsidR="00211F31" w:rsidRPr="00211F31" w:rsidRDefault="00211F31" w:rsidP="00211F31">
            <w:pPr>
              <w:jc w:val="center"/>
              <w:rPr>
                <w:rFonts w:ascii="Arial" w:hAnsi="Arial" w:cs="Arial"/>
                <w:bCs/>
              </w:rPr>
            </w:pPr>
            <w:r w:rsidRPr="00C44125">
              <w:rPr>
                <w:rFonts w:ascii="Arial" w:hAnsi="Arial" w:cs="Arial"/>
                <w:bCs/>
              </w:rPr>
              <w:t>$</w:t>
            </w:r>
          </w:p>
        </w:tc>
      </w:tr>
      <w:tr w:rsidR="00E927AD" w:rsidRPr="00AF4B5E" w14:paraId="3A5760A2" w14:textId="77777777" w:rsidTr="006E76C5">
        <w:tc>
          <w:tcPr>
            <w:tcW w:w="1109" w:type="dxa"/>
            <w:vAlign w:val="center"/>
          </w:tcPr>
          <w:p w14:paraId="6BE77CAD" w14:textId="77777777" w:rsidR="00E927AD" w:rsidRPr="00211F31" w:rsidRDefault="00E927AD" w:rsidP="001C018E">
            <w:pPr>
              <w:jc w:val="center"/>
              <w:rPr>
                <w:rFonts w:ascii="Arial" w:hAnsi="Arial" w:cs="Arial"/>
                <w:bCs/>
              </w:rPr>
            </w:pPr>
          </w:p>
        </w:tc>
        <w:tc>
          <w:tcPr>
            <w:tcW w:w="1256" w:type="dxa"/>
            <w:vAlign w:val="center"/>
          </w:tcPr>
          <w:p w14:paraId="2AA6D862" w14:textId="77777777" w:rsidR="00E927AD" w:rsidRPr="00211F31" w:rsidRDefault="00E927AD" w:rsidP="001C018E">
            <w:pPr>
              <w:jc w:val="center"/>
              <w:rPr>
                <w:rFonts w:ascii="Arial" w:hAnsi="Arial" w:cs="Arial"/>
                <w:bCs/>
              </w:rPr>
            </w:pPr>
            <w:r w:rsidRPr="00211F31">
              <w:rPr>
                <w:rFonts w:ascii="Arial" w:hAnsi="Arial" w:cs="Arial"/>
                <w:bCs/>
              </w:rPr>
              <w:t>REV</w:t>
            </w:r>
          </w:p>
        </w:tc>
        <w:tc>
          <w:tcPr>
            <w:tcW w:w="5175" w:type="dxa"/>
            <w:gridSpan w:val="2"/>
            <w:vAlign w:val="center"/>
          </w:tcPr>
          <w:p w14:paraId="5DC7F1DB" w14:textId="77777777" w:rsidR="00E927AD" w:rsidRPr="00211F31" w:rsidRDefault="00E927AD" w:rsidP="001C018E">
            <w:pPr>
              <w:jc w:val="center"/>
              <w:rPr>
                <w:rFonts w:ascii="Arial" w:hAnsi="Arial" w:cs="Arial"/>
                <w:bCs/>
              </w:rPr>
            </w:pPr>
            <w:r w:rsidRPr="00211F31">
              <w:rPr>
                <w:rFonts w:ascii="Arial" w:hAnsi="Arial" w:cs="Arial"/>
                <w:bCs/>
              </w:rPr>
              <w:t>Refunds</w:t>
            </w:r>
          </w:p>
        </w:tc>
        <w:tc>
          <w:tcPr>
            <w:tcW w:w="1510" w:type="dxa"/>
            <w:vAlign w:val="center"/>
          </w:tcPr>
          <w:p w14:paraId="5A96389F" w14:textId="288A9475" w:rsidR="00E927AD" w:rsidRPr="00211F31" w:rsidRDefault="00211F31" w:rsidP="001C018E">
            <w:pPr>
              <w:jc w:val="center"/>
              <w:rPr>
                <w:rFonts w:ascii="Arial" w:hAnsi="Arial" w:cs="Arial"/>
                <w:bCs/>
              </w:rPr>
            </w:pPr>
            <w:r w:rsidRPr="00211F31">
              <w:rPr>
                <w:rFonts w:ascii="Arial" w:hAnsi="Arial" w:cs="Arial"/>
                <w:bCs/>
                <w:color w:val="FF0000"/>
              </w:rPr>
              <w:t>(- $)</w:t>
            </w:r>
          </w:p>
        </w:tc>
        <w:tc>
          <w:tcPr>
            <w:tcW w:w="1020" w:type="dxa"/>
            <w:vAlign w:val="center"/>
          </w:tcPr>
          <w:p w14:paraId="50071257" w14:textId="3109E5C4" w:rsidR="00E927AD" w:rsidRPr="00211F31" w:rsidRDefault="00211F31" w:rsidP="001C018E">
            <w:pPr>
              <w:jc w:val="center"/>
              <w:rPr>
                <w:rFonts w:ascii="Arial" w:hAnsi="Arial" w:cs="Arial"/>
                <w:bCs/>
              </w:rPr>
            </w:pPr>
            <w:r w:rsidRPr="00211F31">
              <w:rPr>
                <w:rFonts w:ascii="Arial" w:hAnsi="Arial" w:cs="Arial"/>
                <w:bCs/>
                <w:color w:val="FF0000"/>
              </w:rPr>
              <w:t>(- $)</w:t>
            </w:r>
          </w:p>
        </w:tc>
      </w:tr>
      <w:tr w:rsidR="00E927AD" w:rsidRPr="00AF4B5E" w14:paraId="0CB8F169" w14:textId="77777777" w:rsidTr="006E76C5">
        <w:tc>
          <w:tcPr>
            <w:tcW w:w="1109" w:type="dxa"/>
            <w:vAlign w:val="center"/>
          </w:tcPr>
          <w:p w14:paraId="7569D3E7" w14:textId="77777777" w:rsidR="00E927AD" w:rsidRPr="00211F31" w:rsidRDefault="00E927AD" w:rsidP="001C018E">
            <w:pPr>
              <w:jc w:val="center"/>
              <w:rPr>
                <w:rFonts w:ascii="Arial" w:hAnsi="Arial" w:cs="Arial"/>
                <w:bCs/>
              </w:rPr>
            </w:pPr>
          </w:p>
        </w:tc>
        <w:tc>
          <w:tcPr>
            <w:tcW w:w="1256" w:type="dxa"/>
            <w:vAlign w:val="center"/>
          </w:tcPr>
          <w:p w14:paraId="77F349B0" w14:textId="77777777" w:rsidR="00E927AD" w:rsidRPr="00211F31" w:rsidRDefault="00E927AD" w:rsidP="001C018E">
            <w:pPr>
              <w:jc w:val="center"/>
              <w:rPr>
                <w:rFonts w:ascii="Arial" w:hAnsi="Arial" w:cs="Arial"/>
                <w:bCs/>
              </w:rPr>
            </w:pPr>
          </w:p>
        </w:tc>
        <w:tc>
          <w:tcPr>
            <w:tcW w:w="5175" w:type="dxa"/>
            <w:gridSpan w:val="2"/>
            <w:vAlign w:val="center"/>
          </w:tcPr>
          <w:p w14:paraId="4B5EE00B" w14:textId="77777777" w:rsidR="00E927AD" w:rsidRPr="00211F31" w:rsidRDefault="00E927AD" w:rsidP="001C018E">
            <w:pPr>
              <w:jc w:val="center"/>
              <w:rPr>
                <w:rFonts w:ascii="Arial" w:hAnsi="Arial" w:cs="Arial"/>
                <w:b/>
                <w:bCs/>
              </w:rPr>
            </w:pPr>
          </w:p>
        </w:tc>
        <w:tc>
          <w:tcPr>
            <w:tcW w:w="1510" w:type="dxa"/>
            <w:vAlign w:val="center"/>
          </w:tcPr>
          <w:p w14:paraId="11C5F09F" w14:textId="77777777" w:rsidR="00E927AD" w:rsidRPr="00211F31" w:rsidRDefault="00E927AD" w:rsidP="001C018E">
            <w:pPr>
              <w:jc w:val="center"/>
              <w:rPr>
                <w:rFonts w:ascii="Arial" w:hAnsi="Arial" w:cs="Arial"/>
                <w:bCs/>
              </w:rPr>
            </w:pPr>
          </w:p>
        </w:tc>
        <w:tc>
          <w:tcPr>
            <w:tcW w:w="1020" w:type="dxa"/>
            <w:vAlign w:val="center"/>
          </w:tcPr>
          <w:p w14:paraId="71ACC971" w14:textId="77777777" w:rsidR="00E927AD" w:rsidRPr="00211F31" w:rsidRDefault="00E927AD" w:rsidP="001C018E">
            <w:pPr>
              <w:jc w:val="center"/>
              <w:rPr>
                <w:rFonts w:ascii="Arial" w:hAnsi="Arial" w:cs="Arial"/>
                <w:bCs/>
              </w:rPr>
            </w:pPr>
          </w:p>
        </w:tc>
      </w:tr>
      <w:tr w:rsidR="00E927AD" w:rsidRPr="00AF4B5E" w14:paraId="68E0E7ED" w14:textId="77777777" w:rsidTr="006E76C5">
        <w:tc>
          <w:tcPr>
            <w:tcW w:w="1109" w:type="dxa"/>
            <w:tcBorders>
              <w:bottom w:val="single" w:sz="4" w:space="0" w:color="auto"/>
            </w:tcBorders>
            <w:vAlign w:val="center"/>
          </w:tcPr>
          <w:p w14:paraId="2E11F847" w14:textId="77777777" w:rsidR="00E927AD" w:rsidRPr="00211F31" w:rsidRDefault="00E927AD" w:rsidP="001C018E">
            <w:pPr>
              <w:jc w:val="center"/>
              <w:rPr>
                <w:rFonts w:ascii="Arial" w:hAnsi="Arial" w:cs="Arial"/>
                <w:bCs/>
              </w:rPr>
            </w:pPr>
          </w:p>
        </w:tc>
        <w:tc>
          <w:tcPr>
            <w:tcW w:w="1256" w:type="dxa"/>
            <w:tcBorders>
              <w:bottom w:val="single" w:sz="4" w:space="0" w:color="auto"/>
            </w:tcBorders>
            <w:vAlign w:val="center"/>
          </w:tcPr>
          <w:p w14:paraId="026E78F0" w14:textId="77777777" w:rsidR="00E927AD" w:rsidRPr="00211F31" w:rsidRDefault="00E927AD" w:rsidP="001C018E">
            <w:pPr>
              <w:jc w:val="center"/>
              <w:rPr>
                <w:rFonts w:ascii="Arial" w:hAnsi="Arial" w:cs="Arial"/>
                <w:bCs/>
              </w:rPr>
            </w:pPr>
          </w:p>
        </w:tc>
        <w:tc>
          <w:tcPr>
            <w:tcW w:w="5175" w:type="dxa"/>
            <w:gridSpan w:val="2"/>
            <w:tcBorders>
              <w:bottom w:val="single" w:sz="4" w:space="0" w:color="auto"/>
            </w:tcBorders>
            <w:vAlign w:val="center"/>
          </w:tcPr>
          <w:p w14:paraId="63224B0E" w14:textId="77777777" w:rsidR="00E927AD" w:rsidRPr="00211F31" w:rsidRDefault="00E927AD" w:rsidP="001C018E">
            <w:pPr>
              <w:jc w:val="center"/>
              <w:rPr>
                <w:rFonts w:ascii="Arial" w:hAnsi="Arial" w:cs="Arial"/>
                <w:bCs/>
              </w:rPr>
            </w:pPr>
            <w:r w:rsidRPr="00211F31">
              <w:rPr>
                <w:rFonts w:ascii="Arial" w:hAnsi="Arial" w:cs="Arial"/>
                <w:b/>
                <w:bCs/>
              </w:rPr>
              <w:t>Total Revenue on Account</w:t>
            </w:r>
          </w:p>
        </w:tc>
        <w:tc>
          <w:tcPr>
            <w:tcW w:w="1510" w:type="dxa"/>
            <w:tcBorders>
              <w:bottom w:val="single" w:sz="4" w:space="0" w:color="auto"/>
            </w:tcBorders>
            <w:vAlign w:val="center"/>
          </w:tcPr>
          <w:p w14:paraId="35A636F3" w14:textId="77777777" w:rsidR="00E927AD" w:rsidRPr="00211F31" w:rsidRDefault="00E927AD" w:rsidP="001C018E">
            <w:pPr>
              <w:jc w:val="center"/>
              <w:rPr>
                <w:rFonts w:ascii="Arial" w:hAnsi="Arial" w:cs="Arial"/>
                <w:bCs/>
              </w:rPr>
            </w:pPr>
          </w:p>
        </w:tc>
        <w:tc>
          <w:tcPr>
            <w:tcW w:w="1020" w:type="dxa"/>
            <w:tcBorders>
              <w:bottom w:val="single" w:sz="4" w:space="0" w:color="auto"/>
            </w:tcBorders>
            <w:vAlign w:val="center"/>
          </w:tcPr>
          <w:p w14:paraId="4496D11C" w14:textId="77777777" w:rsidR="00E927AD" w:rsidRPr="00211F31" w:rsidRDefault="00E927AD" w:rsidP="001C018E">
            <w:pPr>
              <w:jc w:val="center"/>
              <w:rPr>
                <w:rFonts w:ascii="Arial" w:hAnsi="Arial" w:cs="Arial"/>
                <w:b/>
                <w:bCs/>
              </w:rPr>
            </w:pPr>
            <w:r w:rsidRPr="00211F31">
              <w:rPr>
                <w:rFonts w:ascii="Arial" w:hAnsi="Arial" w:cs="Arial"/>
                <w:b/>
                <w:bCs/>
              </w:rPr>
              <w:t>$</w:t>
            </w:r>
          </w:p>
        </w:tc>
      </w:tr>
      <w:tr w:rsidR="00E927AD" w:rsidRPr="00AF4B5E" w14:paraId="67D5F828" w14:textId="77777777" w:rsidTr="001C018E">
        <w:tc>
          <w:tcPr>
            <w:tcW w:w="10070" w:type="dxa"/>
            <w:gridSpan w:val="6"/>
            <w:shd w:val="clear" w:color="auto" w:fill="000000" w:themeFill="text1"/>
            <w:vAlign w:val="center"/>
          </w:tcPr>
          <w:p w14:paraId="172E5740" w14:textId="77777777" w:rsidR="00E927AD" w:rsidRPr="00AF4B5E" w:rsidRDefault="00E927AD" w:rsidP="001C018E">
            <w:pPr>
              <w:jc w:val="center"/>
              <w:rPr>
                <w:rFonts w:ascii="Arial" w:hAnsi="Arial" w:cs="Arial"/>
                <w:bCs/>
              </w:rPr>
            </w:pPr>
          </w:p>
        </w:tc>
      </w:tr>
      <w:tr w:rsidR="00E927AD" w:rsidRPr="00AF4B5E" w14:paraId="5831A652" w14:textId="77777777" w:rsidTr="006E76C5">
        <w:tc>
          <w:tcPr>
            <w:tcW w:w="7540" w:type="dxa"/>
            <w:gridSpan w:val="4"/>
            <w:vAlign w:val="center"/>
          </w:tcPr>
          <w:p w14:paraId="169E026E" w14:textId="11120AEB" w:rsidR="00E927AD" w:rsidRPr="00AF4B5E" w:rsidRDefault="00E927AD" w:rsidP="001C018E">
            <w:pPr>
              <w:jc w:val="right"/>
              <w:rPr>
                <w:rFonts w:ascii="Arial" w:hAnsi="Arial" w:cs="Arial"/>
                <w:b/>
                <w:bCs/>
              </w:rPr>
            </w:pPr>
            <w:r>
              <w:rPr>
                <w:rFonts w:ascii="Arial" w:hAnsi="Arial" w:cs="Arial"/>
                <w:b/>
                <w:bCs/>
              </w:rPr>
              <w:t xml:space="preserve">Estimated </w:t>
            </w:r>
            <w:r w:rsidR="00977EAC">
              <w:rPr>
                <w:rFonts w:ascii="Arial" w:hAnsi="Arial" w:cs="Arial"/>
                <w:b/>
                <w:bCs/>
              </w:rPr>
              <w:t>f</w:t>
            </w:r>
            <w:r>
              <w:rPr>
                <w:rFonts w:ascii="Arial" w:hAnsi="Arial" w:cs="Arial"/>
                <w:b/>
                <w:bCs/>
              </w:rPr>
              <w:t>unds to be transferred</w:t>
            </w:r>
            <w:r w:rsidRPr="00AF4B5E">
              <w:rPr>
                <w:rFonts w:ascii="Arial" w:hAnsi="Arial" w:cs="Arial"/>
                <w:b/>
                <w:bCs/>
              </w:rPr>
              <w:t xml:space="preserve"> to CCME</w:t>
            </w:r>
          </w:p>
        </w:tc>
        <w:tc>
          <w:tcPr>
            <w:tcW w:w="1510" w:type="dxa"/>
            <w:vAlign w:val="center"/>
          </w:tcPr>
          <w:p w14:paraId="46CFFF04" w14:textId="77777777" w:rsidR="00E927AD" w:rsidRPr="00AF4B5E" w:rsidRDefault="00E927AD" w:rsidP="001C018E">
            <w:pPr>
              <w:jc w:val="center"/>
              <w:rPr>
                <w:rFonts w:ascii="Arial" w:hAnsi="Arial" w:cs="Arial"/>
                <w:bCs/>
              </w:rPr>
            </w:pPr>
          </w:p>
        </w:tc>
        <w:tc>
          <w:tcPr>
            <w:tcW w:w="1020" w:type="dxa"/>
            <w:vAlign w:val="center"/>
          </w:tcPr>
          <w:p w14:paraId="34771A1D" w14:textId="77777777" w:rsidR="00E927AD" w:rsidRPr="00AF4B5E" w:rsidRDefault="00E927AD" w:rsidP="001C018E">
            <w:pPr>
              <w:jc w:val="center"/>
              <w:rPr>
                <w:rFonts w:ascii="Arial" w:hAnsi="Arial" w:cs="Arial"/>
                <w:b/>
                <w:bCs/>
              </w:rPr>
            </w:pPr>
            <w:r w:rsidRPr="00AF4B5E">
              <w:rPr>
                <w:rFonts w:ascii="Arial" w:hAnsi="Arial" w:cs="Arial"/>
                <w:b/>
                <w:bCs/>
              </w:rPr>
              <w:t>$</w:t>
            </w:r>
          </w:p>
        </w:tc>
      </w:tr>
    </w:tbl>
    <w:p w14:paraId="5DECF157" w14:textId="77777777" w:rsidR="00E927AD" w:rsidRDefault="00E927AD"/>
    <w:tbl>
      <w:tblPr>
        <w:tblStyle w:val="TableGrid"/>
        <w:tblW w:w="0" w:type="auto"/>
        <w:tblLook w:val="04A0" w:firstRow="1" w:lastRow="0" w:firstColumn="1" w:lastColumn="0" w:noHBand="0" w:noVBand="1"/>
      </w:tblPr>
      <w:tblGrid>
        <w:gridCol w:w="10070"/>
      </w:tblGrid>
      <w:tr w:rsidR="006E4A50" w:rsidRPr="006E4A50" w14:paraId="12411AFA" w14:textId="77777777" w:rsidTr="00CE67DE">
        <w:tc>
          <w:tcPr>
            <w:tcW w:w="10070" w:type="dxa"/>
            <w:shd w:val="clear" w:color="auto" w:fill="BFBFBF" w:themeFill="background1" w:themeFillShade="BF"/>
            <w:vAlign w:val="center"/>
          </w:tcPr>
          <w:p w14:paraId="36A926C5" w14:textId="317860F4" w:rsidR="006E4A50" w:rsidRPr="006E4A50" w:rsidRDefault="006E4A50" w:rsidP="00CE67DE">
            <w:pPr>
              <w:pStyle w:val="Default"/>
              <w:rPr>
                <w:rFonts w:ascii="Arial" w:hAnsi="Arial" w:cs="Arial"/>
                <w:b/>
                <w:bCs/>
                <w:color w:val="C00000"/>
                <w:sz w:val="22"/>
                <w:szCs w:val="22"/>
              </w:rPr>
            </w:pPr>
            <w:r w:rsidRPr="006E4A50">
              <w:rPr>
                <w:rFonts w:ascii="Arial" w:hAnsi="Arial" w:cs="Arial"/>
                <w:b/>
                <w:bCs/>
                <w:color w:val="C00000"/>
                <w:sz w:val="22"/>
                <w:szCs w:val="22"/>
              </w:rPr>
              <w:t xml:space="preserve">Event Cancellation Policy </w:t>
            </w:r>
          </w:p>
        </w:tc>
      </w:tr>
      <w:tr w:rsidR="006E4A50" w:rsidRPr="006E4A50" w14:paraId="3A753A6D" w14:textId="77777777" w:rsidTr="00CE67DE">
        <w:tc>
          <w:tcPr>
            <w:tcW w:w="10070" w:type="dxa"/>
            <w:vAlign w:val="center"/>
          </w:tcPr>
          <w:p w14:paraId="66B4A044" w14:textId="3FFE19C9" w:rsidR="006E4A50" w:rsidRPr="006E4A50" w:rsidRDefault="006E4A50" w:rsidP="00CE67DE">
            <w:pPr>
              <w:pStyle w:val="Default"/>
              <w:rPr>
                <w:rFonts w:ascii="Arial" w:hAnsi="Arial" w:cs="Arial"/>
                <w:sz w:val="22"/>
                <w:szCs w:val="22"/>
              </w:rPr>
            </w:pPr>
            <w:r w:rsidRPr="006E4A50">
              <w:rPr>
                <w:rFonts w:ascii="Arial" w:hAnsi="Arial" w:cs="Arial"/>
                <w:color w:val="auto"/>
                <w:sz w:val="22"/>
                <w:szCs w:val="22"/>
              </w:rPr>
              <w:t xml:space="preserve">If an activity is canceled, no charges will be issued to the </w:t>
            </w:r>
            <w:r w:rsidR="00211F31">
              <w:rPr>
                <w:rFonts w:ascii="Arial" w:hAnsi="Arial" w:cs="Arial"/>
                <w:color w:val="auto"/>
                <w:sz w:val="22"/>
                <w:szCs w:val="22"/>
              </w:rPr>
              <w:t>department/division</w:t>
            </w:r>
            <w:r w:rsidRPr="006E4A50">
              <w:rPr>
                <w:rFonts w:ascii="Arial" w:hAnsi="Arial" w:cs="Arial"/>
                <w:color w:val="auto"/>
                <w:sz w:val="22"/>
                <w:szCs w:val="22"/>
              </w:rPr>
              <w:t xml:space="preserve"> if the activity cancel</w:t>
            </w:r>
            <w:r w:rsidR="00CE67DE">
              <w:rPr>
                <w:rFonts w:ascii="Arial" w:hAnsi="Arial" w:cs="Arial"/>
                <w:color w:val="auto"/>
                <w:sz w:val="22"/>
                <w:szCs w:val="22"/>
              </w:rPr>
              <w:t>l</w:t>
            </w:r>
            <w:r w:rsidRPr="006E4A50">
              <w:rPr>
                <w:rFonts w:ascii="Arial" w:hAnsi="Arial" w:cs="Arial"/>
                <w:color w:val="auto"/>
                <w:sz w:val="22"/>
                <w:szCs w:val="22"/>
              </w:rPr>
              <w:t>ation take</w:t>
            </w:r>
            <w:r>
              <w:rPr>
                <w:rFonts w:ascii="Arial" w:hAnsi="Arial" w:cs="Arial"/>
                <w:color w:val="auto"/>
                <w:sz w:val="22"/>
                <w:szCs w:val="22"/>
              </w:rPr>
              <w:t>s</w:t>
            </w:r>
            <w:r w:rsidRPr="006E4A50">
              <w:rPr>
                <w:rFonts w:ascii="Arial" w:hAnsi="Arial" w:cs="Arial"/>
                <w:color w:val="auto"/>
                <w:sz w:val="22"/>
                <w:szCs w:val="22"/>
              </w:rPr>
              <w:t xml:space="preserve"> place with 60 or more days remaining prior to the activity. If the activity is cance</w:t>
            </w:r>
            <w:r w:rsidR="00CE67DE">
              <w:rPr>
                <w:rFonts w:ascii="Arial" w:hAnsi="Arial" w:cs="Arial"/>
                <w:color w:val="auto"/>
                <w:sz w:val="22"/>
                <w:szCs w:val="22"/>
              </w:rPr>
              <w:t>l</w:t>
            </w:r>
            <w:r w:rsidRPr="006E4A50">
              <w:rPr>
                <w:rFonts w:ascii="Arial" w:hAnsi="Arial" w:cs="Arial"/>
                <w:color w:val="auto"/>
                <w:sz w:val="22"/>
                <w:szCs w:val="22"/>
              </w:rPr>
              <w:t xml:space="preserve">led within 60 days of the activity date, the </w:t>
            </w:r>
            <w:r w:rsidR="00211F31">
              <w:rPr>
                <w:rFonts w:ascii="Arial" w:hAnsi="Arial" w:cs="Arial"/>
                <w:color w:val="auto"/>
                <w:sz w:val="22"/>
                <w:szCs w:val="22"/>
              </w:rPr>
              <w:t>department/division</w:t>
            </w:r>
            <w:r w:rsidRPr="006E4A50">
              <w:rPr>
                <w:rFonts w:ascii="Arial" w:hAnsi="Arial" w:cs="Arial"/>
                <w:color w:val="auto"/>
                <w:sz w:val="22"/>
                <w:szCs w:val="22"/>
              </w:rPr>
              <w:t xml:space="preserve"> will be responsible for 50% of the total charges. If the activity is cance</w:t>
            </w:r>
            <w:r w:rsidR="00CE67DE">
              <w:rPr>
                <w:rFonts w:ascii="Arial" w:hAnsi="Arial" w:cs="Arial"/>
                <w:color w:val="auto"/>
                <w:sz w:val="22"/>
                <w:szCs w:val="22"/>
              </w:rPr>
              <w:t>l</w:t>
            </w:r>
            <w:r w:rsidRPr="006E4A50">
              <w:rPr>
                <w:rFonts w:ascii="Arial" w:hAnsi="Arial" w:cs="Arial"/>
                <w:color w:val="auto"/>
                <w:sz w:val="22"/>
                <w:szCs w:val="22"/>
              </w:rPr>
              <w:t xml:space="preserve">led within 30 days of the activity date, the </w:t>
            </w:r>
            <w:r w:rsidR="00211F31">
              <w:rPr>
                <w:rFonts w:ascii="Arial" w:hAnsi="Arial" w:cs="Arial"/>
                <w:color w:val="auto"/>
                <w:sz w:val="22"/>
                <w:szCs w:val="22"/>
              </w:rPr>
              <w:t>department/division</w:t>
            </w:r>
            <w:r w:rsidRPr="006E4A50">
              <w:rPr>
                <w:rFonts w:ascii="Arial" w:hAnsi="Arial" w:cs="Arial"/>
                <w:color w:val="auto"/>
                <w:sz w:val="22"/>
                <w:szCs w:val="22"/>
              </w:rPr>
              <w:t xml:space="preserve"> will be responsible for 75% of the total charges. </w:t>
            </w:r>
          </w:p>
        </w:tc>
      </w:tr>
    </w:tbl>
    <w:p w14:paraId="450F7442" w14:textId="24F582D2" w:rsidR="00E927AD" w:rsidRDefault="00E927AD">
      <w:pPr>
        <w:rPr>
          <w:rFonts w:ascii="Arial" w:hAnsi="Arial" w:cs="Arial"/>
          <w:b/>
          <w:bCs/>
        </w:rPr>
      </w:pPr>
    </w:p>
    <w:p w14:paraId="79A877BF" w14:textId="77777777" w:rsidR="00E927AD" w:rsidRDefault="00E927AD">
      <w:pPr>
        <w:rPr>
          <w:rFonts w:ascii="Arial" w:hAnsi="Arial" w:cs="Arial"/>
          <w:b/>
          <w:bCs/>
        </w:rPr>
      </w:pPr>
      <w:r>
        <w:rPr>
          <w:rFonts w:ascii="Arial" w:hAnsi="Arial" w:cs="Arial"/>
          <w:b/>
          <w:bCs/>
        </w:rPr>
        <w:br w:type="page"/>
      </w:r>
    </w:p>
    <w:tbl>
      <w:tblPr>
        <w:tblStyle w:val="TableGrid"/>
        <w:tblW w:w="0" w:type="auto"/>
        <w:tblLook w:val="04A0" w:firstRow="1" w:lastRow="0" w:firstColumn="1" w:lastColumn="0" w:noHBand="0" w:noVBand="1"/>
      </w:tblPr>
      <w:tblGrid>
        <w:gridCol w:w="10070"/>
      </w:tblGrid>
      <w:tr w:rsidR="006E4A50" w14:paraId="266C8762" w14:textId="77777777" w:rsidTr="006E4A50">
        <w:tc>
          <w:tcPr>
            <w:tcW w:w="10070" w:type="dxa"/>
            <w:shd w:val="clear" w:color="auto" w:fill="BFBFBF" w:themeFill="background1" w:themeFillShade="BF"/>
          </w:tcPr>
          <w:p w14:paraId="5F645061" w14:textId="02D95AF4" w:rsidR="006E4A50" w:rsidRPr="006E4A50" w:rsidRDefault="006E4A50">
            <w:pPr>
              <w:rPr>
                <w:rFonts w:ascii="Arial" w:hAnsi="Arial" w:cs="Arial"/>
                <w:b/>
                <w:bCs/>
                <w:color w:val="C00000"/>
              </w:rPr>
            </w:pPr>
            <w:r>
              <w:rPr>
                <w:rFonts w:ascii="Arial" w:hAnsi="Arial" w:cs="Arial"/>
                <w:b/>
                <w:bCs/>
                <w:color w:val="C00000"/>
              </w:rPr>
              <w:lastRenderedPageBreak/>
              <w:t>Quote Process</w:t>
            </w:r>
          </w:p>
        </w:tc>
      </w:tr>
    </w:tbl>
    <w:p w14:paraId="0D1CA6E7" w14:textId="1142F0AD" w:rsidR="00FE611A" w:rsidRDefault="00FE611A" w:rsidP="00AF4B5E">
      <w:pPr>
        <w:spacing w:after="0" w:line="240" w:lineRule="auto"/>
        <w:rPr>
          <w:rFonts w:ascii="Arial" w:hAnsi="Arial" w:cs="Arial"/>
        </w:rPr>
      </w:pPr>
      <w:r>
        <w:rPr>
          <w:rFonts w:ascii="Arial" w:hAnsi="Arial" w:cs="Arial"/>
        </w:rPr>
        <w:t>Payments from the departments are now part of the Internal Order Billing (IOB) process</w:t>
      </w:r>
      <w:r w:rsidR="00E90BE9">
        <w:rPr>
          <w:rFonts w:ascii="Arial" w:hAnsi="Arial" w:cs="Arial"/>
        </w:rPr>
        <w:t xml:space="preserve">, therefore a Purchase Order </w:t>
      </w:r>
      <w:r w:rsidR="00E90BE9" w:rsidRPr="00E90BE9">
        <w:rPr>
          <w:rFonts w:ascii="Arial" w:hAnsi="Arial" w:cs="Arial"/>
          <w:b/>
          <w:bCs/>
        </w:rPr>
        <w:t>PRIOR</w:t>
      </w:r>
      <w:r w:rsidR="00E90BE9">
        <w:rPr>
          <w:rFonts w:ascii="Arial" w:hAnsi="Arial" w:cs="Arial"/>
        </w:rPr>
        <w:t xml:space="preserve"> to the activity date </w:t>
      </w:r>
      <w:r w:rsidR="00E90BE9" w:rsidRPr="00520A59">
        <w:rPr>
          <w:rFonts w:ascii="Arial" w:hAnsi="Arial" w:cs="Arial"/>
          <w:b/>
          <w:bCs/>
          <w:u w:val="single"/>
        </w:rPr>
        <w:t>must be in place</w:t>
      </w:r>
      <w:r>
        <w:rPr>
          <w:rFonts w:ascii="Arial" w:hAnsi="Arial" w:cs="Arial"/>
        </w:rPr>
        <w:t>.</w:t>
      </w:r>
    </w:p>
    <w:p w14:paraId="3031BEE3" w14:textId="77777777" w:rsidR="00FE611A" w:rsidRDefault="00FE611A" w:rsidP="00AF4B5E">
      <w:pPr>
        <w:spacing w:after="0" w:line="240" w:lineRule="auto"/>
        <w:rPr>
          <w:rFonts w:ascii="Arial" w:hAnsi="Arial" w:cs="Arial"/>
        </w:rPr>
      </w:pPr>
    </w:p>
    <w:p w14:paraId="10132587" w14:textId="6E61922D" w:rsidR="00520A07" w:rsidRDefault="00AF4B5E" w:rsidP="00AF4B5E">
      <w:pPr>
        <w:spacing w:after="0" w:line="240" w:lineRule="auto"/>
        <w:rPr>
          <w:rFonts w:ascii="Arial" w:hAnsi="Arial" w:cs="Arial"/>
        </w:rPr>
      </w:pPr>
      <w:r w:rsidRPr="00AF4B5E">
        <w:rPr>
          <w:rFonts w:ascii="Arial" w:hAnsi="Arial" w:cs="Arial"/>
        </w:rPr>
        <w:t>The d</w:t>
      </w:r>
      <w:r w:rsidR="00F342D4" w:rsidRPr="00AF4B5E">
        <w:rPr>
          <w:rFonts w:ascii="Arial" w:hAnsi="Arial" w:cs="Arial"/>
        </w:rPr>
        <w:t xml:space="preserve">epartment / </w:t>
      </w:r>
      <w:r w:rsidRPr="00AF4B5E">
        <w:rPr>
          <w:rFonts w:ascii="Arial" w:hAnsi="Arial" w:cs="Arial"/>
        </w:rPr>
        <w:t>d</w:t>
      </w:r>
      <w:r w:rsidR="00F342D4" w:rsidRPr="00AF4B5E">
        <w:rPr>
          <w:rFonts w:ascii="Arial" w:hAnsi="Arial" w:cs="Arial"/>
        </w:rPr>
        <w:t xml:space="preserve">ivision fiscal contact </w:t>
      </w:r>
      <w:r w:rsidRPr="00AF4B5E">
        <w:rPr>
          <w:rFonts w:ascii="Arial" w:hAnsi="Arial" w:cs="Arial"/>
        </w:rPr>
        <w:t xml:space="preserve">needs </w:t>
      </w:r>
      <w:r w:rsidR="00F342D4" w:rsidRPr="00AF4B5E">
        <w:rPr>
          <w:rFonts w:ascii="Arial" w:hAnsi="Arial" w:cs="Arial"/>
        </w:rPr>
        <w:t xml:space="preserve">to create </w:t>
      </w:r>
      <w:r w:rsidR="00520A07">
        <w:rPr>
          <w:rFonts w:ascii="Arial" w:hAnsi="Arial" w:cs="Arial"/>
        </w:rPr>
        <w:t>a requisition using the following information:</w:t>
      </w:r>
    </w:p>
    <w:p w14:paraId="14EC658E" w14:textId="12309D68" w:rsidR="00520A07" w:rsidRDefault="00520A07" w:rsidP="00AF4B5E">
      <w:pPr>
        <w:spacing w:after="0" w:line="240" w:lineRule="auto"/>
        <w:rPr>
          <w:rFonts w:ascii="Arial" w:hAnsi="Arial" w:cs="Arial"/>
        </w:rPr>
      </w:pPr>
      <w:r>
        <w:rPr>
          <w:rFonts w:ascii="Arial" w:hAnsi="Arial" w:cs="Arial"/>
        </w:rPr>
        <w:tab/>
        <w:t>Supplier Information:</w:t>
      </w:r>
    </w:p>
    <w:p w14:paraId="6939F144" w14:textId="6DB47CB3" w:rsidR="00FE611A" w:rsidRDefault="00520A07" w:rsidP="00F7221E">
      <w:pPr>
        <w:spacing w:after="0" w:line="240" w:lineRule="auto"/>
        <w:rPr>
          <w:rFonts w:ascii="Arial" w:hAnsi="Arial" w:cs="Arial"/>
        </w:rPr>
      </w:pPr>
      <w:r>
        <w:rPr>
          <w:rFonts w:ascii="Arial" w:hAnsi="Arial" w:cs="Arial"/>
        </w:rPr>
        <w:tab/>
      </w:r>
      <w:r>
        <w:rPr>
          <w:rFonts w:ascii="Arial" w:hAnsi="Arial" w:cs="Arial"/>
        </w:rPr>
        <w:tab/>
      </w:r>
      <w:r w:rsidR="00FE611A">
        <w:rPr>
          <w:rFonts w:ascii="Arial" w:hAnsi="Arial" w:cs="Arial"/>
        </w:rPr>
        <w:t>Supplied ID:</w:t>
      </w:r>
      <w:r w:rsidR="00FE611A">
        <w:rPr>
          <w:rFonts w:ascii="Arial" w:hAnsi="Arial" w:cs="Arial"/>
        </w:rPr>
        <w:tab/>
      </w:r>
      <w:r w:rsidR="00FE611A">
        <w:rPr>
          <w:rFonts w:ascii="Arial" w:hAnsi="Arial" w:cs="Arial"/>
        </w:rPr>
        <w:tab/>
      </w:r>
      <w:r w:rsidRPr="00520A07">
        <w:rPr>
          <w:rFonts w:ascii="Arial" w:hAnsi="Arial" w:cs="Arial"/>
        </w:rPr>
        <w:t>SPL-0000087</w:t>
      </w:r>
      <w:r w:rsidR="00F7221E">
        <w:rPr>
          <w:rFonts w:ascii="Arial" w:hAnsi="Arial" w:cs="Arial"/>
        </w:rPr>
        <w:tab/>
      </w:r>
      <w:r w:rsidR="00F7221E">
        <w:rPr>
          <w:rFonts w:ascii="Arial" w:hAnsi="Arial" w:cs="Arial"/>
        </w:rPr>
        <w:tab/>
      </w:r>
    </w:p>
    <w:p w14:paraId="4D5B86EE" w14:textId="4020D0C5" w:rsidR="00520A07" w:rsidRDefault="00FE611A" w:rsidP="00FE611A">
      <w:pPr>
        <w:spacing w:after="0" w:line="240" w:lineRule="auto"/>
        <w:ind w:left="720" w:firstLine="720"/>
        <w:rPr>
          <w:rFonts w:ascii="Arial" w:hAnsi="Arial" w:cs="Arial"/>
          <w:shd w:val="clear" w:color="auto" w:fill="FFFFFF"/>
        </w:rPr>
      </w:pPr>
      <w:r>
        <w:rPr>
          <w:rFonts w:ascii="Arial" w:hAnsi="Arial" w:cs="Arial"/>
        </w:rPr>
        <w:t>Supplier Name:</w:t>
      </w:r>
      <w:r>
        <w:rPr>
          <w:rFonts w:ascii="Arial" w:hAnsi="Arial" w:cs="Arial"/>
        </w:rPr>
        <w:tab/>
      </w:r>
      <w:r w:rsidR="00520A07" w:rsidRPr="00520A07">
        <w:rPr>
          <w:rFonts w:ascii="Arial" w:hAnsi="Arial" w:cs="Arial"/>
          <w:shd w:val="clear" w:color="auto" w:fill="FFFFFF"/>
        </w:rPr>
        <w:t>Ctr for Continuing Medical Educ (CCME)</w:t>
      </w:r>
    </w:p>
    <w:p w14:paraId="265303B7" w14:textId="51A68D81" w:rsidR="00F7221E" w:rsidRPr="00AF4B5E" w:rsidRDefault="00F7221E" w:rsidP="00FE611A">
      <w:pPr>
        <w:spacing w:after="0" w:line="240" w:lineRule="auto"/>
        <w:ind w:left="720" w:firstLine="720"/>
        <w:rPr>
          <w:rFonts w:ascii="Arial" w:hAnsi="Arial" w:cs="Arial"/>
          <w:b/>
          <w:bCs/>
        </w:rPr>
      </w:pPr>
      <w:r>
        <w:rPr>
          <w:rFonts w:ascii="Arial" w:hAnsi="Arial" w:cs="Arial"/>
        </w:rPr>
        <w:t>Invoice Number</w:t>
      </w:r>
      <w:r w:rsidR="00FE611A">
        <w:rPr>
          <w:rFonts w:ascii="Arial" w:hAnsi="Arial" w:cs="Arial"/>
        </w:rPr>
        <w:t>:</w:t>
      </w:r>
      <w:r w:rsidR="00FE611A">
        <w:rPr>
          <w:rFonts w:ascii="Arial" w:hAnsi="Arial" w:cs="Arial"/>
        </w:rPr>
        <w:tab/>
        <w:t>Provide on invoice</w:t>
      </w:r>
    </w:p>
    <w:p w14:paraId="78DDFF13" w14:textId="77777777" w:rsidR="00C14143" w:rsidRDefault="00C14143" w:rsidP="00520A07">
      <w:pPr>
        <w:spacing w:after="0" w:line="240" w:lineRule="auto"/>
        <w:ind w:firstLine="720"/>
        <w:rPr>
          <w:rFonts w:ascii="Arial" w:hAnsi="Arial" w:cs="Arial"/>
        </w:rPr>
      </w:pPr>
    </w:p>
    <w:p w14:paraId="2281926D" w14:textId="7F6C4D4A" w:rsidR="00F342D4" w:rsidRPr="00AF4B5E" w:rsidRDefault="00520A07" w:rsidP="00520A07">
      <w:pPr>
        <w:spacing w:after="0" w:line="240" w:lineRule="auto"/>
        <w:ind w:firstLine="720"/>
        <w:rPr>
          <w:rFonts w:ascii="Arial" w:hAnsi="Arial" w:cs="Arial"/>
        </w:rPr>
      </w:pPr>
      <w:r>
        <w:rPr>
          <w:rFonts w:ascii="Arial" w:hAnsi="Arial" w:cs="Arial"/>
        </w:rPr>
        <w:t>R</w:t>
      </w:r>
      <w:r w:rsidR="00F342D4" w:rsidRPr="00AF4B5E">
        <w:rPr>
          <w:rFonts w:ascii="Arial" w:hAnsi="Arial" w:cs="Arial"/>
        </w:rPr>
        <w:t xml:space="preserve">equisition type: </w:t>
      </w:r>
    </w:p>
    <w:p w14:paraId="4723B821" w14:textId="77777777" w:rsidR="00FE611A" w:rsidRDefault="00F342D4" w:rsidP="00520A07">
      <w:pPr>
        <w:spacing w:after="0" w:line="240" w:lineRule="auto"/>
        <w:ind w:left="1080" w:firstLine="360"/>
        <w:rPr>
          <w:rFonts w:ascii="Arial" w:hAnsi="Arial" w:cs="Arial"/>
        </w:rPr>
      </w:pPr>
      <w:r w:rsidRPr="00520A07">
        <w:rPr>
          <w:rFonts w:ascii="Arial" w:hAnsi="Arial" w:cs="Arial"/>
        </w:rPr>
        <w:t xml:space="preserve">Non-Catalog Request </w:t>
      </w:r>
    </w:p>
    <w:p w14:paraId="27AE6B47" w14:textId="3EB8806D" w:rsidR="00F342D4" w:rsidRDefault="00F342D4" w:rsidP="00520A07">
      <w:pPr>
        <w:spacing w:after="0" w:line="240" w:lineRule="auto"/>
        <w:ind w:left="1080" w:firstLine="360"/>
        <w:rPr>
          <w:rFonts w:ascii="Arial" w:hAnsi="Arial" w:cs="Arial"/>
        </w:rPr>
      </w:pPr>
      <w:r w:rsidRPr="00520A07">
        <w:rPr>
          <w:rFonts w:ascii="Arial" w:hAnsi="Arial" w:cs="Arial"/>
        </w:rPr>
        <w:t>Service Line details</w:t>
      </w:r>
    </w:p>
    <w:p w14:paraId="016D775C" w14:textId="77777777" w:rsidR="00FE611A" w:rsidRDefault="00FE611A" w:rsidP="00FE611A">
      <w:pPr>
        <w:spacing w:after="0" w:line="240" w:lineRule="auto"/>
        <w:rPr>
          <w:rFonts w:ascii="Arial" w:hAnsi="Arial" w:cs="Arial"/>
        </w:rPr>
      </w:pPr>
    </w:p>
    <w:p w14:paraId="1B5FC018" w14:textId="729FCC04" w:rsidR="00FE611A" w:rsidRDefault="00FE611A" w:rsidP="00FE611A">
      <w:pPr>
        <w:spacing w:after="0" w:line="240" w:lineRule="auto"/>
        <w:rPr>
          <w:rFonts w:ascii="Arial" w:hAnsi="Arial" w:cs="Arial"/>
        </w:rPr>
      </w:pPr>
      <w:r>
        <w:rPr>
          <w:rFonts w:ascii="Arial" w:hAnsi="Arial" w:cs="Arial"/>
        </w:rPr>
        <w:t xml:space="preserve">Once the requisition number has been generated, the </w:t>
      </w:r>
      <w:r w:rsidRPr="00AF4B5E">
        <w:rPr>
          <w:rFonts w:ascii="Arial" w:hAnsi="Arial" w:cs="Arial"/>
        </w:rPr>
        <w:t>department / division fiscal contact</w:t>
      </w:r>
      <w:r>
        <w:rPr>
          <w:rFonts w:ascii="Arial" w:hAnsi="Arial" w:cs="Arial"/>
        </w:rPr>
        <w:t xml:space="preserve"> needs to email the CCME fiscal contact with the Requisition ID number</w:t>
      </w:r>
      <w:r w:rsidR="00520A59">
        <w:rPr>
          <w:rFonts w:ascii="Arial" w:hAnsi="Arial" w:cs="Arial"/>
        </w:rPr>
        <w:t xml:space="preserve"> and subsequent Purchase Order (PO) number. </w:t>
      </w:r>
    </w:p>
    <w:p w14:paraId="77FE2906" w14:textId="77777777" w:rsidR="00FE611A" w:rsidRDefault="00FE611A" w:rsidP="00FE611A">
      <w:pPr>
        <w:spacing w:after="0" w:line="240" w:lineRule="auto"/>
        <w:rPr>
          <w:rFonts w:ascii="Arial" w:hAnsi="Arial" w:cs="Arial"/>
        </w:rPr>
      </w:pPr>
    </w:p>
    <w:p w14:paraId="6DF4A4D1" w14:textId="687DBAF8" w:rsidR="00FE611A" w:rsidRDefault="00FE611A" w:rsidP="00FE611A">
      <w:pPr>
        <w:spacing w:after="0" w:line="240" w:lineRule="auto"/>
        <w:rPr>
          <w:rFonts w:ascii="Arial" w:hAnsi="Arial" w:cs="Arial"/>
        </w:rPr>
      </w:pPr>
      <w:r>
        <w:rPr>
          <w:rFonts w:ascii="Arial" w:hAnsi="Arial" w:cs="Arial"/>
        </w:rPr>
        <w:t>The system should notify the CCME fiscal contact when the PO has been generated.</w:t>
      </w:r>
      <w:r w:rsidR="00520A59">
        <w:rPr>
          <w:rFonts w:ascii="Arial" w:hAnsi="Arial" w:cs="Arial"/>
        </w:rPr>
        <w:t xml:space="preserve"> </w:t>
      </w:r>
      <w:r>
        <w:rPr>
          <w:rFonts w:ascii="Arial" w:hAnsi="Arial" w:cs="Arial"/>
        </w:rPr>
        <w:t xml:space="preserve">To help expedite the process, it is recommended that </w:t>
      </w:r>
      <w:r w:rsidRPr="00AF4B5E">
        <w:rPr>
          <w:rFonts w:ascii="Arial" w:hAnsi="Arial" w:cs="Arial"/>
        </w:rPr>
        <w:t>department / division fiscal contact</w:t>
      </w:r>
      <w:r>
        <w:rPr>
          <w:rFonts w:ascii="Arial" w:hAnsi="Arial" w:cs="Arial"/>
        </w:rPr>
        <w:t xml:space="preserve"> email the CCME fiscal contact the PO number once it has been approved by their appropriate approver.  </w:t>
      </w:r>
    </w:p>
    <w:p w14:paraId="3C2DA746" w14:textId="77777777" w:rsidR="00FE611A" w:rsidRDefault="00FE611A" w:rsidP="00FE611A">
      <w:pPr>
        <w:spacing w:after="0" w:line="240" w:lineRule="auto"/>
        <w:rPr>
          <w:rFonts w:ascii="Arial" w:hAnsi="Arial" w:cs="Arial"/>
        </w:rPr>
      </w:pPr>
    </w:p>
    <w:p w14:paraId="48EFEA66" w14:textId="107CDED9" w:rsidR="004D4CEC" w:rsidRDefault="00FE611A" w:rsidP="00FE611A">
      <w:pPr>
        <w:spacing w:after="0" w:line="240" w:lineRule="auto"/>
        <w:rPr>
          <w:rFonts w:ascii="Arial" w:hAnsi="Arial" w:cs="Arial"/>
        </w:rPr>
      </w:pPr>
      <w:r>
        <w:rPr>
          <w:rFonts w:ascii="Arial" w:hAnsi="Arial" w:cs="Arial"/>
        </w:rPr>
        <w:t xml:space="preserve">Once the </w:t>
      </w:r>
      <w:r w:rsidR="004D4CEC">
        <w:rPr>
          <w:rFonts w:ascii="Arial" w:hAnsi="Arial" w:cs="Arial"/>
        </w:rPr>
        <w:t xml:space="preserve">activity has been completed, a finalized invoice or statement will be completed by the CCME conference contact. This document will contain details for the final expenses incurred by CCME and will include any revenue received by CCME on behalf of the department / division. As part of this, the </w:t>
      </w:r>
      <w:r w:rsidR="00520A59">
        <w:rPr>
          <w:rFonts w:ascii="Arial" w:hAnsi="Arial" w:cs="Arial"/>
        </w:rPr>
        <w:t xml:space="preserve">necessary </w:t>
      </w:r>
      <w:r w:rsidR="004D4CEC">
        <w:rPr>
          <w:rFonts w:ascii="Arial" w:hAnsi="Arial" w:cs="Arial"/>
        </w:rPr>
        <w:t>payment process will be determined in the following manners:</w:t>
      </w:r>
    </w:p>
    <w:p w14:paraId="6195012F" w14:textId="77777777" w:rsidR="004D4CEC" w:rsidRDefault="004D4CEC" w:rsidP="00520A59">
      <w:pPr>
        <w:spacing w:after="0" w:line="240" w:lineRule="auto"/>
        <w:rPr>
          <w:rFonts w:ascii="Arial" w:hAnsi="Arial" w:cs="Arial"/>
        </w:rPr>
      </w:pPr>
    </w:p>
    <w:p w14:paraId="48E4A72A" w14:textId="6A07BB54" w:rsidR="004D4CEC" w:rsidRPr="00520A59" w:rsidRDefault="004D4CEC" w:rsidP="00520A59">
      <w:pPr>
        <w:pStyle w:val="ListParagraph"/>
        <w:numPr>
          <w:ilvl w:val="0"/>
          <w:numId w:val="4"/>
        </w:numPr>
        <w:spacing w:after="0" w:line="240" w:lineRule="auto"/>
        <w:rPr>
          <w:rFonts w:ascii="Arial" w:hAnsi="Arial" w:cs="Arial"/>
          <w:b/>
          <w:bCs/>
        </w:rPr>
      </w:pPr>
      <w:r w:rsidRPr="00520A59">
        <w:rPr>
          <w:rFonts w:ascii="Arial" w:hAnsi="Arial" w:cs="Arial"/>
          <w:b/>
          <w:bCs/>
        </w:rPr>
        <w:t>Internal Order Billing – CCME Invoice</w:t>
      </w:r>
    </w:p>
    <w:p w14:paraId="7BED73AD" w14:textId="44FDE49A" w:rsidR="004D4CEC" w:rsidRDefault="004D4CEC" w:rsidP="00520A59">
      <w:pPr>
        <w:pStyle w:val="ListParagraph"/>
        <w:numPr>
          <w:ilvl w:val="1"/>
          <w:numId w:val="4"/>
        </w:numPr>
        <w:spacing w:after="0" w:line="240" w:lineRule="auto"/>
        <w:rPr>
          <w:rFonts w:ascii="Arial" w:hAnsi="Arial" w:cs="Arial"/>
        </w:rPr>
      </w:pPr>
      <w:r w:rsidRPr="00520A59">
        <w:rPr>
          <w:rFonts w:ascii="Arial" w:hAnsi="Arial" w:cs="Arial"/>
        </w:rPr>
        <w:t xml:space="preserve">Funds to be transferred to CCME </w:t>
      </w:r>
    </w:p>
    <w:p w14:paraId="4D084874" w14:textId="77777777" w:rsidR="006E4A50" w:rsidRPr="006E4A50" w:rsidRDefault="006E4A50" w:rsidP="006E4A50">
      <w:pPr>
        <w:pStyle w:val="ListParagraph"/>
        <w:numPr>
          <w:ilvl w:val="1"/>
          <w:numId w:val="4"/>
        </w:numPr>
        <w:spacing w:after="0" w:line="240" w:lineRule="auto"/>
        <w:rPr>
          <w:rFonts w:ascii="Arial" w:hAnsi="Arial" w:cs="Arial"/>
        </w:rPr>
      </w:pPr>
      <w:r w:rsidRPr="006E4A50">
        <w:rPr>
          <w:rFonts w:ascii="Arial" w:hAnsi="Arial" w:cs="Arial"/>
        </w:rPr>
        <w:t xml:space="preserve">CCME fiscal contact has the Purchase Order number, the IOB process will be completed. The CCME fiscal contact will email the department / division fiscal contact that the process is completed. </w:t>
      </w:r>
    </w:p>
    <w:p w14:paraId="74D290C2" w14:textId="77777777" w:rsidR="006E4A50" w:rsidRPr="006E4A50" w:rsidRDefault="006E4A50" w:rsidP="006E4A50">
      <w:pPr>
        <w:spacing w:after="0" w:line="240" w:lineRule="auto"/>
        <w:rPr>
          <w:rFonts w:ascii="Arial" w:hAnsi="Arial" w:cs="Arial"/>
        </w:rPr>
      </w:pPr>
    </w:p>
    <w:p w14:paraId="555FC61F" w14:textId="32D33D67" w:rsidR="004D4CEC" w:rsidRPr="00520A59" w:rsidRDefault="004D4CEC" w:rsidP="00520A59">
      <w:pPr>
        <w:pStyle w:val="ListParagraph"/>
        <w:numPr>
          <w:ilvl w:val="0"/>
          <w:numId w:val="4"/>
        </w:numPr>
        <w:spacing w:after="0" w:line="240" w:lineRule="auto"/>
        <w:rPr>
          <w:rFonts w:ascii="Arial" w:hAnsi="Arial" w:cs="Arial"/>
          <w:b/>
          <w:bCs/>
        </w:rPr>
      </w:pPr>
      <w:r w:rsidRPr="00520A59">
        <w:rPr>
          <w:rFonts w:ascii="Arial" w:hAnsi="Arial" w:cs="Arial"/>
          <w:b/>
          <w:bCs/>
        </w:rPr>
        <w:t>Cost transfer – CCME Statement</w:t>
      </w:r>
    </w:p>
    <w:p w14:paraId="11B67E85" w14:textId="48BDC6D6" w:rsidR="004D4CEC" w:rsidRDefault="004D4CEC" w:rsidP="00520A59">
      <w:pPr>
        <w:pStyle w:val="ListParagraph"/>
        <w:numPr>
          <w:ilvl w:val="1"/>
          <w:numId w:val="4"/>
        </w:numPr>
        <w:spacing w:after="0" w:line="240" w:lineRule="auto"/>
        <w:rPr>
          <w:rFonts w:ascii="Arial" w:hAnsi="Arial" w:cs="Arial"/>
        </w:rPr>
      </w:pPr>
      <w:r w:rsidRPr="00520A59">
        <w:rPr>
          <w:rFonts w:ascii="Arial" w:hAnsi="Arial" w:cs="Arial"/>
        </w:rPr>
        <w:t>Funds to be transferred to the department / division</w:t>
      </w:r>
    </w:p>
    <w:p w14:paraId="4ECD5891" w14:textId="6AB79EE0" w:rsidR="006E4A50" w:rsidRDefault="006E4A50" w:rsidP="00520A59">
      <w:pPr>
        <w:pStyle w:val="ListParagraph"/>
        <w:numPr>
          <w:ilvl w:val="1"/>
          <w:numId w:val="4"/>
        </w:numPr>
        <w:spacing w:after="0" w:line="240" w:lineRule="auto"/>
        <w:rPr>
          <w:rFonts w:ascii="Arial" w:hAnsi="Arial" w:cs="Arial"/>
        </w:rPr>
      </w:pPr>
      <w:r>
        <w:rPr>
          <w:rFonts w:ascii="Arial" w:hAnsi="Arial" w:cs="Arial"/>
        </w:rPr>
        <w:t xml:space="preserve">Once the department / division fiscal contact returns the CCME Statement with the proper work tags, the CCME fiscal contact will initiate the cost transfer and will copy the department / division contacts on the submission email. </w:t>
      </w:r>
    </w:p>
    <w:p w14:paraId="1F8A4445" w14:textId="77777777" w:rsidR="006E4A50" w:rsidRDefault="006E4A50" w:rsidP="006E4A50">
      <w:pPr>
        <w:spacing w:after="0" w:line="240" w:lineRule="auto"/>
        <w:rPr>
          <w:rFonts w:ascii="Arial" w:hAnsi="Arial" w:cs="Arial"/>
        </w:rPr>
      </w:pPr>
    </w:p>
    <w:p w14:paraId="009257B9" w14:textId="77777777" w:rsidR="00FE611A" w:rsidRDefault="00F27AFC" w:rsidP="00AF4B5E">
      <w:pPr>
        <w:spacing w:after="0" w:line="240" w:lineRule="auto"/>
        <w:rPr>
          <w:rFonts w:ascii="Arial" w:hAnsi="Arial" w:cs="Arial"/>
          <w:b/>
          <w:bCs/>
        </w:rPr>
      </w:pPr>
      <w:r w:rsidRPr="00AF4B5E">
        <w:rPr>
          <w:rFonts w:ascii="Arial" w:hAnsi="Arial" w:cs="Arial"/>
          <w:b/>
          <w:bCs/>
        </w:rPr>
        <w:t>CCME Fiscal Contact</w:t>
      </w:r>
      <w:r w:rsidR="00F7221E">
        <w:rPr>
          <w:rFonts w:ascii="Arial" w:hAnsi="Arial" w:cs="Arial"/>
          <w:b/>
          <w:bCs/>
        </w:rPr>
        <w:t xml:space="preserve"> </w:t>
      </w:r>
    </w:p>
    <w:p w14:paraId="60A9507D" w14:textId="033AC488" w:rsidR="00520A07" w:rsidRDefault="00F27AFC" w:rsidP="00AF4B5E">
      <w:pPr>
        <w:spacing w:after="0" w:line="240" w:lineRule="auto"/>
        <w:rPr>
          <w:rFonts w:ascii="Arial" w:hAnsi="Arial" w:cs="Arial"/>
        </w:rPr>
      </w:pPr>
      <w:r w:rsidRPr="00AF4B5E">
        <w:rPr>
          <w:rFonts w:ascii="Arial" w:hAnsi="Arial" w:cs="Arial"/>
        </w:rPr>
        <w:t xml:space="preserve">Leisl Ashbaugh, </w:t>
      </w:r>
      <w:hyperlink r:id="rId7" w:history="1">
        <w:r w:rsidRPr="00AF4B5E">
          <w:rPr>
            <w:rStyle w:val="Hyperlink"/>
            <w:rFonts w:ascii="Arial" w:hAnsi="Arial" w:cs="Arial"/>
          </w:rPr>
          <w:t>leisl.ashbaugh@osumc.edu</w:t>
        </w:r>
      </w:hyperlink>
      <w:r w:rsidRPr="00AF4B5E">
        <w:rPr>
          <w:rFonts w:ascii="Arial" w:hAnsi="Arial" w:cs="Arial"/>
        </w:rPr>
        <w:t>, (614) 293-3576</w:t>
      </w:r>
    </w:p>
    <w:p w14:paraId="3BE3CBF5" w14:textId="77777777" w:rsidR="00520A07" w:rsidRDefault="00520A07" w:rsidP="00AF4B5E">
      <w:pPr>
        <w:spacing w:after="0" w:line="240" w:lineRule="auto"/>
        <w:rPr>
          <w:rFonts w:ascii="Arial" w:hAnsi="Arial" w:cs="Arial"/>
        </w:rPr>
      </w:pPr>
    </w:p>
    <w:p w14:paraId="5D929DAB" w14:textId="77777777" w:rsidR="00FE611A" w:rsidRDefault="00520A07" w:rsidP="00AF4B5E">
      <w:pPr>
        <w:spacing w:after="0" w:line="240" w:lineRule="auto"/>
        <w:rPr>
          <w:rFonts w:ascii="Arial" w:hAnsi="Arial" w:cs="Arial"/>
          <w:b/>
          <w:bCs/>
        </w:rPr>
      </w:pPr>
      <w:r>
        <w:rPr>
          <w:rFonts w:ascii="Arial" w:hAnsi="Arial" w:cs="Arial"/>
          <w:b/>
          <w:bCs/>
        </w:rPr>
        <w:t>Remittance Address</w:t>
      </w:r>
    </w:p>
    <w:p w14:paraId="11757B30" w14:textId="77777777" w:rsidR="00FE611A" w:rsidRDefault="00520A07" w:rsidP="00AF4B5E">
      <w:pPr>
        <w:spacing w:after="0" w:line="240" w:lineRule="auto"/>
        <w:rPr>
          <w:rFonts w:ascii="Arial" w:hAnsi="Arial" w:cs="Arial"/>
        </w:rPr>
      </w:pPr>
      <w:r>
        <w:rPr>
          <w:rFonts w:ascii="Arial" w:hAnsi="Arial" w:cs="Arial"/>
        </w:rPr>
        <w:t>The Ohio State University Center for Continuing Medical Education (OSU CCME)</w:t>
      </w:r>
    </w:p>
    <w:p w14:paraId="3DDD1DDA" w14:textId="48C6E614" w:rsidR="00F27AFC" w:rsidRPr="00AF4B5E" w:rsidRDefault="00520A07" w:rsidP="00AF4B5E">
      <w:pPr>
        <w:spacing w:after="0" w:line="240" w:lineRule="auto"/>
        <w:rPr>
          <w:rFonts w:ascii="Arial" w:hAnsi="Arial" w:cs="Arial"/>
        </w:rPr>
      </w:pPr>
      <w:r>
        <w:rPr>
          <w:rFonts w:ascii="Arial" w:hAnsi="Arial" w:cs="Arial"/>
        </w:rPr>
        <w:t>600 Ackerman Road, 2</w:t>
      </w:r>
      <w:r w:rsidRPr="00520A07">
        <w:rPr>
          <w:rFonts w:ascii="Arial" w:hAnsi="Arial" w:cs="Arial"/>
          <w:vertAlign w:val="superscript"/>
        </w:rPr>
        <w:t>nd</w:t>
      </w:r>
      <w:r>
        <w:rPr>
          <w:rFonts w:ascii="Arial" w:hAnsi="Arial" w:cs="Arial"/>
        </w:rPr>
        <w:t xml:space="preserve"> Floor, Room E 2055, Columbus, OH 43202 - </w:t>
      </w:r>
      <w:r w:rsidR="00C90F5A" w:rsidRPr="00C90F5A">
        <w:rPr>
          <w:rFonts w:ascii="Arial" w:eastAsia="Times New Roman" w:hAnsi="Arial" w:cs="Arial"/>
          <w:bCs/>
          <w:color w:val="000000" w:themeColor="text1"/>
        </w:rPr>
        <w:t>TAX ID: 31-6025986</w:t>
      </w:r>
    </w:p>
    <w:sectPr w:rsidR="00F27AFC" w:rsidRPr="00AF4B5E" w:rsidSect="00F7221E">
      <w:footerReference w:type="default" r:id="rId8"/>
      <w:headerReference w:type="first" r:id="rId9"/>
      <w:footerReference w:type="first" r:id="rId10"/>
      <w:pgSz w:w="12240" w:h="15840"/>
      <w:pgMar w:top="1080" w:right="1080" w:bottom="1080" w:left="1080"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B246" w14:textId="77777777" w:rsidR="003624AB" w:rsidRDefault="003624AB" w:rsidP="006D5CB3">
      <w:pPr>
        <w:spacing w:after="0" w:line="240" w:lineRule="auto"/>
      </w:pPr>
      <w:r>
        <w:separator/>
      </w:r>
    </w:p>
  </w:endnote>
  <w:endnote w:type="continuationSeparator" w:id="0">
    <w:p w14:paraId="13C633E5" w14:textId="77777777" w:rsidR="003624AB" w:rsidRDefault="003624AB" w:rsidP="006D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9EC" w14:textId="5D1FE723" w:rsidR="00793EB5" w:rsidRPr="00FE611A" w:rsidRDefault="00FE611A" w:rsidP="00793EB5">
    <w:pPr>
      <w:pStyle w:val="Footer"/>
      <w:rPr>
        <w:rFonts w:ascii="Arial" w:hAnsi="Arial" w:cs="Arial"/>
        <w:b/>
        <w:bCs/>
        <w:sz w:val="16"/>
        <w:szCs w:val="16"/>
      </w:rPr>
    </w:pPr>
    <w:r>
      <w:rPr>
        <w:rFonts w:ascii="Arial" w:hAnsi="Arial" w:cs="Arial"/>
        <w:b/>
        <w:bCs/>
        <w:sz w:val="16"/>
        <w:szCs w:val="16"/>
      </w:rPr>
      <w:tab/>
    </w:r>
    <w:r w:rsidR="00793EB5" w:rsidRPr="00F05CE1">
      <w:rPr>
        <w:rFonts w:ascii="Arial" w:hAnsi="Arial" w:cs="Arial"/>
        <w:b/>
        <w:bCs/>
        <w:sz w:val="16"/>
        <w:szCs w:val="16"/>
      </w:rPr>
      <w:tab/>
    </w:r>
    <w:sdt>
      <w:sdtPr>
        <w:rPr>
          <w:rFonts w:ascii="Arial" w:hAnsi="Arial" w:cs="Arial"/>
          <w:sz w:val="16"/>
          <w:szCs w:val="16"/>
        </w:rPr>
        <w:id w:val="-332151959"/>
        <w:docPartObj>
          <w:docPartGallery w:val="Page Numbers (Bottom of Page)"/>
          <w:docPartUnique/>
        </w:docPartObj>
      </w:sdtPr>
      <w:sdtEndPr/>
      <w:sdtContent>
        <w:sdt>
          <w:sdtPr>
            <w:rPr>
              <w:rFonts w:ascii="Arial" w:hAnsi="Arial" w:cs="Arial"/>
              <w:sz w:val="16"/>
              <w:szCs w:val="16"/>
            </w:rPr>
            <w:id w:val="214862077"/>
            <w:docPartObj>
              <w:docPartGallery w:val="Page Numbers (Top of Page)"/>
              <w:docPartUnique/>
            </w:docPartObj>
          </w:sdtPr>
          <w:sdtEndPr/>
          <w:sdtContent>
            <w:r w:rsidR="00793EB5" w:rsidRPr="00F05CE1">
              <w:rPr>
                <w:rFonts w:ascii="Arial" w:hAnsi="Arial" w:cs="Arial"/>
                <w:sz w:val="16"/>
                <w:szCs w:val="16"/>
              </w:rPr>
              <w:t xml:space="preserve">Page </w:t>
            </w:r>
            <w:r w:rsidR="00793EB5" w:rsidRPr="00F05CE1">
              <w:rPr>
                <w:rFonts w:ascii="Arial" w:hAnsi="Arial" w:cs="Arial"/>
                <w:b/>
                <w:bCs/>
                <w:sz w:val="16"/>
                <w:szCs w:val="16"/>
              </w:rPr>
              <w:fldChar w:fldCharType="begin"/>
            </w:r>
            <w:r w:rsidR="00793EB5" w:rsidRPr="00F05CE1">
              <w:rPr>
                <w:rFonts w:ascii="Arial" w:hAnsi="Arial" w:cs="Arial"/>
                <w:b/>
                <w:bCs/>
                <w:sz w:val="16"/>
                <w:szCs w:val="16"/>
              </w:rPr>
              <w:instrText xml:space="preserve"> PAGE </w:instrText>
            </w:r>
            <w:r w:rsidR="00793EB5" w:rsidRPr="00F05CE1">
              <w:rPr>
                <w:rFonts w:ascii="Arial" w:hAnsi="Arial" w:cs="Arial"/>
                <w:b/>
                <w:bCs/>
                <w:sz w:val="16"/>
                <w:szCs w:val="16"/>
              </w:rPr>
              <w:fldChar w:fldCharType="separate"/>
            </w:r>
            <w:r w:rsidR="00793EB5">
              <w:rPr>
                <w:rFonts w:ascii="Arial" w:hAnsi="Arial" w:cs="Arial"/>
                <w:b/>
                <w:bCs/>
                <w:sz w:val="16"/>
                <w:szCs w:val="16"/>
              </w:rPr>
              <w:t>1</w:t>
            </w:r>
            <w:r w:rsidR="00793EB5" w:rsidRPr="00F05CE1">
              <w:rPr>
                <w:rFonts w:ascii="Arial" w:hAnsi="Arial" w:cs="Arial"/>
                <w:b/>
                <w:bCs/>
                <w:sz w:val="16"/>
                <w:szCs w:val="16"/>
              </w:rPr>
              <w:fldChar w:fldCharType="end"/>
            </w:r>
            <w:r w:rsidR="00793EB5" w:rsidRPr="00F05CE1">
              <w:rPr>
                <w:rFonts w:ascii="Arial" w:hAnsi="Arial" w:cs="Arial"/>
                <w:sz w:val="16"/>
                <w:szCs w:val="16"/>
              </w:rPr>
              <w:t xml:space="preserve"> of </w:t>
            </w:r>
            <w:r w:rsidR="00793EB5" w:rsidRPr="00F05CE1">
              <w:rPr>
                <w:rFonts w:ascii="Arial" w:hAnsi="Arial" w:cs="Arial"/>
                <w:b/>
                <w:bCs/>
                <w:sz w:val="16"/>
                <w:szCs w:val="16"/>
              </w:rPr>
              <w:fldChar w:fldCharType="begin"/>
            </w:r>
            <w:r w:rsidR="00793EB5" w:rsidRPr="00F05CE1">
              <w:rPr>
                <w:rFonts w:ascii="Arial" w:hAnsi="Arial" w:cs="Arial"/>
                <w:b/>
                <w:bCs/>
                <w:sz w:val="16"/>
                <w:szCs w:val="16"/>
              </w:rPr>
              <w:instrText xml:space="preserve"> NUMPAGES  </w:instrText>
            </w:r>
            <w:r w:rsidR="00793EB5" w:rsidRPr="00F05CE1">
              <w:rPr>
                <w:rFonts w:ascii="Arial" w:hAnsi="Arial" w:cs="Arial"/>
                <w:b/>
                <w:bCs/>
                <w:sz w:val="16"/>
                <w:szCs w:val="16"/>
              </w:rPr>
              <w:fldChar w:fldCharType="separate"/>
            </w:r>
            <w:r w:rsidR="00793EB5">
              <w:rPr>
                <w:rFonts w:ascii="Arial" w:hAnsi="Arial" w:cs="Arial"/>
                <w:b/>
                <w:bCs/>
                <w:sz w:val="16"/>
                <w:szCs w:val="16"/>
              </w:rPr>
              <w:t>4</w:t>
            </w:r>
            <w:r w:rsidR="00793EB5" w:rsidRPr="00F05CE1">
              <w:rPr>
                <w:rFonts w:ascii="Arial" w:hAnsi="Arial" w:cs="Arial"/>
                <w:b/>
                <w:bCs/>
                <w:sz w:val="16"/>
                <w:szCs w:val="16"/>
              </w:rPr>
              <w:fldChar w:fldCharType="end"/>
            </w:r>
          </w:sdtContent>
        </w:sdt>
      </w:sdtContent>
    </w:sdt>
  </w:p>
  <w:p w14:paraId="53D038A6" w14:textId="77777777" w:rsidR="00793EB5" w:rsidRDefault="00793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DE7B" w14:textId="3BF92EDE" w:rsidR="00D42730" w:rsidRPr="00F05CE1" w:rsidRDefault="00090D2D" w:rsidP="00D42730">
    <w:pPr>
      <w:pStyle w:val="Footer"/>
      <w:rPr>
        <w:rFonts w:ascii="Arial" w:hAnsi="Arial" w:cs="Arial"/>
        <w:sz w:val="16"/>
        <w:szCs w:val="16"/>
      </w:rPr>
    </w:pPr>
    <w:r>
      <w:rPr>
        <w:rFonts w:ascii="Arial" w:hAnsi="Arial" w:cs="Arial"/>
        <w:b/>
        <w:bCs/>
        <w:sz w:val="16"/>
        <w:szCs w:val="16"/>
      </w:rPr>
      <w:t>QUOTE – CCME Services &amp; Administrative Fees</w:t>
    </w:r>
    <w:r w:rsidR="00A04A4D" w:rsidRPr="00360190">
      <w:rPr>
        <w:rFonts w:ascii="Arial" w:hAnsi="Arial" w:cs="Arial"/>
        <w:b/>
        <w:bCs/>
        <w:sz w:val="16"/>
        <w:szCs w:val="16"/>
      </w:rPr>
      <w:t xml:space="preserve"> </w:t>
    </w:r>
    <w:r w:rsidR="00CE67DE">
      <w:rPr>
        <w:rFonts w:ascii="Arial" w:hAnsi="Arial" w:cs="Arial"/>
        <w:b/>
        <w:bCs/>
        <w:sz w:val="16"/>
        <w:szCs w:val="16"/>
      </w:rPr>
      <w:t>–</w:t>
    </w:r>
    <w:r w:rsidR="00A04A4D" w:rsidRPr="00360190">
      <w:rPr>
        <w:rFonts w:ascii="Arial" w:hAnsi="Arial" w:cs="Arial"/>
        <w:b/>
        <w:bCs/>
        <w:sz w:val="16"/>
        <w:szCs w:val="16"/>
      </w:rPr>
      <w:t xml:space="preserve"> </w:t>
    </w:r>
    <w:r w:rsidR="00CE67DE">
      <w:rPr>
        <w:rFonts w:ascii="Arial" w:hAnsi="Arial" w:cs="Arial"/>
        <w:b/>
        <w:bCs/>
        <w:sz w:val="16"/>
        <w:szCs w:val="16"/>
      </w:rPr>
      <w:t xml:space="preserve">Enduring Materials - </w:t>
    </w:r>
    <w:r w:rsidR="00A04A4D" w:rsidRPr="00360190">
      <w:rPr>
        <w:rFonts w:ascii="Arial" w:hAnsi="Arial" w:cs="Arial"/>
        <w:b/>
        <w:bCs/>
        <w:sz w:val="16"/>
        <w:szCs w:val="16"/>
      </w:rPr>
      <w:t xml:space="preserve">Version </w:t>
    </w:r>
    <w:r w:rsidR="00211F31">
      <w:rPr>
        <w:rFonts w:ascii="Arial" w:hAnsi="Arial" w:cs="Arial"/>
        <w:b/>
        <w:bCs/>
        <w:sz w:val="16"/>
        <w:szCs w:val="16"/>
      </w:rPr>
      <w:t>3/4/2025</w:t>
    </w:r>
    <w:r w:rsidR="00D42730" w:rsidRPr="00F05CE1">
      <w:rPr>
        <w:rFonts w:ascii="Arial" w:hAnsi="Arial" w:cs="Arial"/>
        <w:b/>
        <w:bCs/>
        <w:sz w:val="16"/>
        <w:szCs w:val="16"/>
      </w:rPr>
      <w:tab/>
    </w:r>
    <w:sdt>
      <w:sdtPr>
        <w:rPr>
          <w:rFonts w:ascii="Arial" w:hAnsi="Arial" w:cs="Arial"/>
          <w:sz w:val="16"/>
          <w:szCs w:val="16"/>
        </w:rPr>
        <w:id w:val="-1890566673"/>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00D42730" w:rsidRPr="00F05CE1">
              <w:rPr>
                <w:rFonts w:ascii="Arial" w:hAnsi="Arial" w:cs="Arial"/>
                <w:sz w:val="16"/>
                <w:szCs w:val="16"/>
              </w:rPr>
              <w:t xml:space="preserve">Page </w:t>
            </w:r>
            <w:r w:rsidR="00D42730" w:rsidRPr="00F05CE1">
              <w:rPr>
                <w:rFonts w:ascii="Arial" w:hAnsi="Arial" w:cs="Arial"/>
                <w:b/>
                <w:bCs/>
                <w:sz w:val="16"/>
                <w:szCs w:val="16"/>
              </w:rPr>
              <w:fldChar w:fldCharType="begin"/>
            </w:r>
            <w:r w:rsidR="00D42730" w:rsidRPr="00F05CE1">
              <w:rPr>
                <w:rFonts w:ascii="Arial" w:hAnsi="Arial" w:cs="Arial"/>
                <w:b/>
                <w:bCs/>
                <w:sz w:val="16"/>
                <w:szCs w:val="16"/>
              </w:rPr>
              <w:instrText xml:space="preserve"> PAGE </w:instrText>
            </w:r>
            <w:r w:rsidR="00D42730" w:rsidRPr="00F05CE1">
              <w:rPr>
                <w:rFonts w:ascii="Arial" w:hAnsi="Arial" w:cs="Arial"/>
                <w:b/>
                <w:bCs/>
                <w:sz w:val="16"/>
                <w:szCs w:val="16"/>
              </w:rPr>
              <w:fldChar w:fldCharType="separate"/>
            </w:r>
            <w:r w:rsidR="00D42730">
              <w:rPr>
                <w:rFonts w:ascii="Arial" w:hAnsi="Arial" w:cs="Arial"/>
                <w:b/>
                <w:bCs/>
                <w:sz w:val="16"/>
                <w:szCs w:val="16"/>
              </w:rPr>
              <w:t>1</w:t>
            </w:r>
            <w:r w:rsidR="00D42730" w:rsidRPr="00F05CE1">
              <w:rPr>
                <w:rFonts w:ascii="Arial" w:hAnsi="Arial" w:cs="Arial"/>
                <w:b/>
                <w:bCs/>
                <w:sz w:val="16"/>
                <w:szCs w:val="16"/>
              </w:rPr>
              <w:fldChar w:fldCharType="end"/>
            </w:r>
            <w:r w:rsidR="00D42730" w:rsidRPr="00F05CE1">
              <w:rPr>
                <w:rFonts w:ascii="Arial" w:hAnsi="Arial" w:cs="Arial"/>
                <w:sz w:val="16"/>
                <w:szCs w:val="16"/>
              </w:rPr>
              <w:t xml:space="preserve"> of </w:t>
            </w:r>
            <w:r w:rsidR="00D42730" w:rsidRPr="00F05CE1">
              <w:rPr>
                <w:rFonts w:ascii="Arial" w:hAnsi="Arial" w:cs="Arial"/>
                <w:b/>
                <w:bCs/>
                <w:sz w:val="16"/>
                <w:szCs w:val="16"/>
              </w:rPr>
              <w:fldChar w:fldCharType="begin"/>
            </w:r>
            <w:r w:rsidR="00D42730" w:rsidRPr="00F05CE1">
              <w:rPr>
                <w:rFonts w:ascii="Arial" w:hAnsi="Arial" w:cs="Arial"/>
                <w:b/>
                <w:bCs/>
                <w:sz w:val="16"/>
                <w:szCs w:val="16"/>
              </w:rPr>
              <w:instrText xml:space="preserve"> NUMPAGES  </w:instrText>
            </w:r>
            <w:r w:rsidR="00D42730" w:rsidRPr="00F05CE1">
              <w:rPr>
                <w:rFonts w:ascii="Arial" w:hAnsi="Arial" w:cs="Arial"/>
                <w:b/>
                <w:bCs/>
                <w:sz w:val="16"/>
                <w:szCs w:val="16"/>
              </w:rPr>
              <w:fldChar w:fldCharType="separate"/>
            </w:r>
            <w:r w:rsidR="00D42730">
              <w:rPr>
                <w:rFonts w:ascii="Arial" w:hAnsi="Arial" w:cs="Arial"/>
                <w:b/>
                <w:bCs/>
                <w:sz w:val="16"/>
                <w:szCs w:val="16"/>
              </w:rPr>
              <w:t>4</w:t>
            </w:r>
            <w:r w:rsidR="00D42730" w:rsidRPr="00F05CE1">
              <w:rPr>
                <w:rFonts w:ascii="Arial" w:hAnsi="Arial" w:cs="Arial"/>
                <w:b/>
                <w:bCs/>
                <w:sz w:val="16"/>
                <w:szCs w:val="16"/>
              </w:rPr>
              <w:fldChar w:fldCharType="end"/>
            </w:r>
          </w:sdtContent>
        </w:sdt>
      </w:sdtContent>
    </w:sdt>
  </w:p>
  <w:p w14:paraId="622FCD4C" w14:textId="77777777" w:rsidR="008C7F4A" w:rsidRDefault="008C7F4A" w:rsidP="00125AD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29DB" w14:textId="77777777" w:rsidR="003624AB" w:rsidRDefault="003624AB" w:rsidP="006D5CB3">
      <w:pPr>
        <w:spacing w:after="0" w:line="240" w:lineRule="auto"/>
      </w:pPr>
      <w:r>
        <w:separator/>
      </w:r>
    </w:p>
  </w:footnote>
  <w:footnote w:type="continuationSeparator" w:id="0">
    <w:p w14:paraId="05EC9D8A" w14:textId="77777777" w:rsidR="003624AB" w:rsidRDefault="003624AB" w:rsidP="006D5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AA02" w14:textId="2E86EE9B" w:rsidR="00AF4B5E" w:rsidRDefault="00AF4B5E" w:rsidP="00594017">
    <w:pPr>
      <w:shd w:val="clear" w:color="auto" w:fill="FFFFFF"/>
      <w:spacing w:after="0" w:line="240" w:lineRule="auto"/>
      <w:rPr>
        <w:rFonts w:ascii="Arial" w:eastAsia="Times New Roman" w:hAnsi="Arial" w:cs="Arial"/>
        <w:bCs/>
        <w:color w:val="C00000"/>
        <w:sz w:val="20"/>
        <w:szCs w:val="20"/>
      </w:rPr>
    </w:pPr>
    <w:r w:rsidRPr="00AF4B5E">
      <w:rPr>
        <w:rFonts w:ascii="Arial" w:eastAsia="Times New Roman" w:hAnsi="Arial" w:cs="Arial"/>
        <w:bCs/>
        <w:noProof/>
        <w:color w:val="222222"/>
        <w:sz w:val="20"/>
        <w:szCs w:val="20"/>
      </w:rPr>
      <w:drawing>
        <wp:anchor distT="0" distB="0" distL="114300" distR="114300" simplePos="0" relativeHeight="251658240" behindDoc="0" locked="0" layoutInCell="1" allowOverlap="1" wp14:anchorId="568F24F9" wp14:editId="4C18784E">
          <wp:simplePos x="0" y="0"/>
          <wp:positionH relativeFrom="column">
            <wp:posOffset>0</wp:posOffset>
          </wp:positionH>
          <wp:positionV relativeFrom="paragraph">
            <wp:posOffset>104775</wp:posOffset>
          </wp:positionV>
          <wp:extent cx="2468880" cy="514350"/>
          <wp:effectExtent l="0" t="0" r="7620" b="0"/>
          <wp:wrapSquare wrapText="bothSides"/>
          <wp:docPr id="1129090821" name="Picture 112909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_20349077_CMEHeaderConstantContact_v1.jpg"/>
                  <pic:cNvPicPr/>
                </pic:nvPicPr>
                <pic:blipFill>
                  <a:blip r:embed="rId1">
                    <a:extLst>
                      <a:ext uri="{28A0092B-C50C-407E-A947-70E740481C1C}">
                        <a14:useLocalDpi xmlns:a14="http://schemas.microsoft.com/office/drawing/2010/main" val="0"/>
                      </a:ext>
                    </a:extLst>
                  </a:blip>
                  <a:stretch>
                    <a:fillRect/>
                  </a:stretch>
                </pic:blipFill>
                <pic:spPr>
                  <a:xfrm>
                    <a:off x="0" y="0"/>
                    <a:ext cx="2468880" cy="514350"/>
                  </a:xfrm>
                  <a:prstGeom prst="rect">
                    <a:avLst/>
                  </a:prstGeom>
                </pic:spPr>
              </pic:pic>
            </a:graphicData>
          </a:graphic>
        </wp:anchor>
      </w:drawing>
    </w:r>
  </w:p>
  <w:p w14:paraId="0912E68E" w14:textId="5037CC8B" w:rsidR="00594017" w:rsidRPr="00AF4B5E" w:rsidRDefault="00090D2D" w:rsidP="00594017">
    <w:pPr>
      <w:shd w:val="clear" w:color="auto" w:fill="FFFFFF"/>
      <w:spacing w:after="0" w:line="240" w:lineRule="auto"/>
      <w:rPr>
        <w:rFonts w:ascii="Arial" w:eastAsia="Times New Roman" w:hAnsi="Arial" w:cs="Arial"/>
        <w:b/>
        <w:color w:val="C00000"/>
        <w:sz w:val="20"/>
        <w:szCs w:val="20"/>
      </w:rPr>
    </w:pPr>
    <w:r>
      <w:rPr>
        <w:rFonts w:ascii="Arial" w:eastAsia="Times New Roman" w:hAnsi="Arial" w:cs="Arial"/>
        <w:b/>
        <w:color w:val="C00000"/>
        <w:sz w:val="40"/>
        <w:szCs w:val="40"/>
      </w:rPr>
      <w:t>QUOTE</w:t>
    </w:r>
  </w:p>
  <w:p w14:paraId="155C1868" w14:textId="77777777" w:rsidR="00AF4B5E" w:rsidRDefault="00AF4B5E" w:rsidP="00594017">
    <w:pPr>
      <w:shd w:val="clear" w:color="auto" w:fill="FFFFFF"/>
      <w:spacing w:after="0" w:line="240" w:lineRule="auto"/>
      <w:rPr>
        <w:rFonts w:ascii="Arial" w:eastAsia="Times New Roman" w:hAnsi="Arial" w:cs="Arial"/>
        <w:b/>
        <w:color w:val="C00000"/>
        <w:sz w:val="20"/>
        <w:szCs w:val="20"/>
      </w:rPr>
    </w:pPr>
  </w:p>
  <w:p w14:paraId="5B25D4BF" w14:textId="77777777" w:rsidR="00AF4B5E" w:rsidRPr="00AF4B5E" w:rsidRDefault="00AF4B5E" w:rsidP="00594017">
    <w:pPr>
      <w:shd w:val="clear" w:color="auto" w:fill="FFFFFF"/>
      <w:spacing w:after="0" w:line="240" w:lineRule="auto"/>
      <w:rPr>
        <w:rFonts w:ascii="Arial" w:eastAsia="Times New Roman" w:hAnsi="Arial" w:cs="Arial"/>
        <w:b/>
        <w:color w:val="C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EBA"/>
    <w:multiLevelType w:val="multilevel"/>
    <w:tmpl w:val="464A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6017E"/>
    <w:multiLevelType w:val="hybridMultilevel"/>
    <w:tmpl w:val="C304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55699"/>
    <w:multiLevelType w:val="hybridMultilevel"/>
    <w:tmpl w:val="FDB0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535A1"/>
    <w:multiLevelType w:val="hybridMultilevel"/>
    <w:tmpl w:val="4D76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424057">
    <w:abstractNumId w:val="0"/>
  </w:num>
  <w:num w:numId="2" w16cid:durableId="888687479">
    <w:abstractNumId w:val="3"/>
  </w:num>
  <w:num w:numId="3" w16cid:durableId="1373193422">
    <w:abstractNumId w:val="2"/>
  </w:num>
  <w:num w:numId="4" w16cid:durableId="191832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B1"/>
    <w:rsid w:val="00030463"/>
    <w:rsid w:val="00050D01"/>
    <w:rsid w:val="00056E64"/>
    <w:rsid w:val="00061565"/>
    <w:rsid w:val="00062DC9"/>
    <w:rsid w:val="00090D2D"/>
    <w:rsid w:val="000B6683"/>
    <w:rsid w:val="000E2EB3"/>
    <w:rsid w:val="000E6C60"/>
    <w:rsid w:val="001109B7"/>
    <w:rsid w:val="00111F8C"/>
    <w:rsid w:val="00125ADC"/>
    <w:rsid w:val="0017319E"/>
    <w:rsid w:val="001A3E44"/>
    <w:rsid w:val="001D21C6"/>
    <w:rsid w:val="001E1960"/>
    <w:rsid w:val="001F1634"/>
    <w:rsid w:val="001F501F"/>
    <w:rsid w:val="00205228"/>
    <w:rsid w:val="00211F11"/>
    <w:rsid w:val="00211F31"/>
    <w:rsid w:val="00223387"/>
    <w:rsid w:val="00257E05"/>
    <w:rsid w:val="002F29A7"/>
    <w:rsid w:val="003556A8"/>
    <w:rsid w:val="003624AB"/>
    <w:rsid w:val="003C4877"/>
    <w:rsid w:val="003D12D4"/>
    <w:rsid w:val="003D4548"/>
    <w:rsid w:val="003E061E"/>
    <w:rsid w:val="00432971"/>
    <w:rsid w:val="004630C1"/>
    <w:rsid w:val="00482067"/>
    <w:rsid w:val="004D1749"/>
    <w:rsid w:val="004D4CEC"/>
    <w:rsid w:val="00500969"/>
    <w:rsid w:val="00510D9F"/>
    <w:rsid w:val="00517BEE"/>
    <w:rsid w:val="00520A07"/>
    <w:rsid w:val="00520A59"/>
    <w:rsid w:val="00531171"/>
    <w:rsid w:val="005333A5"/>
    <w:rsid w:val="00594017"/>
    <w:rsid w:val="005B4AF9"/>
    <w:rsid w:val="00656D9D"/>
    <w:rsid w:val="00686865"/>
    <w:rsid w:val="006D5CB3"/>
    <w:rsid w:val="006D6196"/>
    <w:rsid w:val="006E4A50"/>
    <w:rsid w:val="006E76C5"/>
    <w:rsid w:val="00720901"/>
    <w:rsid w:val="00740963"/>
    <w:rsid w:val="007449F8"/>
    <w:rsid w:val="00793EB5"/>
    <w:rsid w:val="007E40F2"/>
    <w:rsid w:val="007F10BA"/>
    <w:rsid w:val="008446AC"/>
    <w:rsid w:val="0085513F"/>
    <w:rsid w:val="0086165B"/>
    <w:rsid w:val="00883410"/>
    <w:rsid w:val="008A222A"/>
    <w:rsid w:val="008B75F7"/>
    <w:rsid w:val="008C7F4A"/>
    <w:rsid w:val="008D72F6"/>
    <w:rsid w:val="008E74DE"/>
    <w:rsid w:val="008F2F1B"/>
    <w:rsid w:val="009120AC"/>
    <w:rsid w:val="00912788"/>
    <w:rsid w:val="009275DA"/>
    <w:rsid w:val="00943AE2"/>
    <w:rsid w:val="00955758"/>
    <w:rsid w:val="00977EAC"/>
    <w:rsid w:val="00995B5D"/>
    <w:rsid w:val="009E573F"/>
    <w:rsid w:val="009E61D4"/>
    <w:rsid w:val="00A04A4D"/>
    <w:rsid w:val="00A41EF6"/>
    <w:rsid w:val="00A853A7"/>
    <w:rsid w:val="00AA32DA"/>
    <w:rsid w:val="00AB2181"/>
    <w:rsid w:val="00AD730D"/>
    <w:rsid w:val="00AE05E1"/>
    <w:rsid w:val="00AF4B5E"/>
    <w:rsid w:val="00B005B1"/>
    <w:rsid w:val="00B806BF"/>
    <w:rsid w:val="00BA6D67"/>
    <w:rsid w:val="00BE3756"/>
    <w:rsid w:val="00BF276C"/>
    <w:rsid w:val="00C006BF"/>
    <w:rsid w:val="00C14143"/>
    <w:rsid w:val="00C866F2"/>
    <w:rsid w:val="00C90F5A"/>
    <w:rsid w:val="00CE67DE"/>
    <w:rsid w:val="00CF45DA"/>
    <w:rsid w:val="00D250DE"/>
    <w:rsid w:val="00D41865"/>
    <w:rsid w:val="00D42730"/>
    <w:rsid w:val="00D502CE"/>
    <w:rsid w:val="00DA674F"/>
    <w:rsid w:val="00E5789D"/>
    <w:rsid w:val="00E90BE9"/>
    <w:rsid w:val="00E927AD"/>
    <w:rsid w:val="00EC10A6"/>
    <w:rsid w:val="00F0301E"/>
    <w:rsid w:val="00F22B5A"/>
    <w:rsid w:val="00F27AFC"/>
    <w:rsid w:val="00F342D4"/>
    <w:rsid w:val="00F45071"/>
    <w:rsid w:val="00F7221E"/>
    <w:rsid w:val="00FB1D09"/>
    <w:rsid w:val="00FE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FA197E"/>
  <w15:docId w15:val="{5F287CB5-0B49-4E8D-982C-4EED7167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17319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qFormat/>
    <w:rsid w:val="003556A8"/>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9">
    <w:name w:val="heading 9"/>
    <w:basedOn w:val="Normal"/>
    <w:next w:val="Normal"/>
    <w:link w:val="Heading9Char"/>
    <w:uiPriority w:val="9"/>
    <w:semiHidden/>
    <w:unhideWhenUsed/>
    <w:qFormat/>
    <w:rsid w:val="00173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5B1"/>
    <w:rPr>
      <w:color w:val="0000FF"/>
      <w:u w:val="single"/>
    </w:rPr>
  </w:style>
  <w:style w:type="character" w:customStyle="1" w:styleId="Heading6Char">
    <w:name w:val="Heading 6 Char"/>
    <w:basedOn w:val="DefaultParagraphFont"/>
    <w:link w:val="Heading6"/>
    <w:uiPriority w:val="9"/>
    <w:rsid w:val="003556A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556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5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CB3"/>
  </w:style>
  <w:style w:type="paragraph" w:styleId="Footer">
    <w:name w:val="footer"/>
    <w:basedOn w:val="Normal"/>
    <w:link w:val="FooterChar"/>
    <w:uiPriority w:val="99"/>
    <w:unhideWhenUsed/>
    <w:rsid w:val="006D5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CB3"/>
  </w:style>
  <w:style w:type="character" w:customStyle="1" w:styleId="Heading5Char">
    <w:name w:val="Heading 5 Char"/>
    <w:basedOn w:val="DefaultParagraphFont"/>
    <w:link w:val="Heading5"/>
    <w:uiPriority w:val="9"/>
    <w:semiHidden/>
    <w:rsid w:val="0017319E"/>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17319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173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789D"/>
    <w:rPr>
      <w:color w:val="605E5C"/>
      <w:shd w:val="clear" w:color="auto" w:fill="E1DFDD"/>
    </w:rPr>
  </w:style>
  <w:style w:type="paragraph" w:styleId="ListParagraph">
    <w:name w:val="List Paragraph"/>
    <w:basedOn w:val="Normal"/>
    <w:uiPriority w:val="34"/>
    <w:qFormat/>
    <w:rsid w:val="00F342D4"/>
    <w:pPr>
      <w:ind w:left="720"/>
      <w:contextualSpacing/>
    </w:pPr>
  </w:style>
  <w:style w:type="paragraph" w:customStyle="1" w:styleId="Default">
    <w:name w:val="Default"/>
    <w:rsid w:val="00090D2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1415">
      <w:bodyDiv w:val="1"/>
      <w:marLeft w:val="0"/>
      <w:marRight w:val="0"/>
      <w:marTop w:val="0"/>
      <w:marBottom w:val="0"/>
      <w:divBdr>
        <w:top w:val="none" w:sz="0" w:space="0" w:color="auto"/>
        <w:left w:val="none" w:sz="0" w:space="0" w:color="auto"/>
        <w:bottom w:val="none" w:sz="0" w:space="0" w:color="auto"/>
        <w:right w:val="none" w:sz="0" w:space="0" w:color="auto"/>
      </w:divBdr>
      <w:divsChild>
        <w:div w:id="2003969355">
          <w:marLeft w:val="0"/>
          <w:marRight w:val="0"/>
          <w:marTop w:val="0"/>
          <w:marBottom w:val="0"/>
          <w:divBdr>
            <w:top w:val="none" w:sz="0" w:space="0" w:color="auto"/>
            <w:left w:val="none" w:sz="0" w:space="0" w:color="auto"/>
            <w:bottom w:val="none" w:sz="0" w:space="0" w:color="auto"/>
            <w:right w:val="none" w:sz="0" w:space="0" w:color="auto"/>
          </w:divBdr>
        </w:div>
        <w:div w:id="488982079">
          <w:marLeft w:val="0"/>
          <w:marRight w:val="0"/>
          <w:marTop w:val="0"/>
          <w:marBottom w:val="0"/>
          <w:divBdr>
            <w:top w:val="none" w:sz="0" w:space="0" w:color="auto"/>
            <w:left w:val="none" w:sz="0" w:space="0" w:color="auto"/>
            <w:bottom w:val="none" w:sz="0" w:space="0" w:color="auto"/>
            <w:right w:val="none" w:sz="0" w:space="0" w:color="auto"/>
          </w:divBdr>
          <w:divsChild>
            <w:div w:id="1552689731">
              <w:marLeft w:val="0"/>
              <w:marRight w:val="0"/>
              <w:marTop w:val="0"/>
              <w:marBottom w:val="0"/>
              <w:divBdr>
                <w:top w:val="single" w:sz="6" w:space="0" w:color="696969"/>
                <w:left w:val="single" w:sz="6" w:space="0" w:color="696969"/>
                <w:bottom w:val="single" w:sz="6" w:space="0" w:color="696969"/>
                <w:right w:val="single" w:sz="6" w:space="0" w:color="696969"/>
              </w:divBdr>
              <w:divsChild>
                <w:div w:id="2115202547">
                  <w:marLeft w:val="0"/>
                  <w:marRight w:val="0"/>
                  <w:marTop w:val="0"/>
                  <w:marBottom w:val="0"/>
                  <w:divBdr>
                    <w:top w:val="none" w:sz="0" w:space="0" w:color="auto"/>
                    <w:left w:val="none" w:sz="0" w:space="0" w:color="auto"/>
                    <w:bottom w:val="none" w:sz="0" w:space="0" w:color="auto"/>
                    <w:right w:val="none" w:sz="0" w:space="0" w:color="auto"/>
                  </w:divBdr>
                </w:div>
                <w:div w:id="914170725">
                  <w:marLeft w:val="0"/>
                  <w:marRight w:val="0"/>
                  <w:marTop w:val="0"/>
                  <w:marBottom w:val="0"/>
                  <w:divBdr>
                    <w:top w:val="none" w:sz="0" w:space="0" w:color="auto"/>
                    <w:left w:val="none" w:sz="0" w:space="0" w:color="auto"/>
                    <w:bottom w:val="none" w:sz="0" w:space="0" w:color="auto"/>
                    <w:right w:val="none" w:sz="0" w:space="0" w:color="auto"/>
                  </w:divBdr>
                </w:div>
              </w:divsChild>
            </w:div>
            <w:div w:id="456143035">
              <w:marLeft w:val="0"/>
              <w:marRight w:val="0"/>
              <w:marTop w:val="0"/>
              <w:marBottom w:val="0"/>
              <w:divBdr>
                <w:top w:val="single" w:sz="6" w:space="0" w:color="696969"/>
                <w:left w:val="single" w:sz="6" w:space="0" w:color="696969"/>
                <w:bottom w:val="single" w:sz="6" w:space="0" w:color="696969"/>
                <w:right w:val="single" w:sz="6" w:space="0" w:color="696969"/>
              </w:divBdr>
              <w:divsChild>
                <w:div w:id="1084300731">
                  <w:marLeft w:val="0"/>
                  <w:marRight w:val="0"/>
                  <w:marTop w:val="0"/>
                  <w:marBottom w:val="0"/>
                  <w:divBdr>
                    <w:top w:val="none" w:sz="0" w:space="0" w:color="auto"/>
                    <w:left w:val="none" w:sz="0" w:space="0" w:color="auto"/>
                    <w:bottom w:val="none" w:sz="0" w:space="0" w:color="auto"/>
                    <w:right w:val="none" w:sz="0" w:space="0" w:color="auto"/>
                  </w:divBdr>
                </w:div>
                <w:div w:id="808472756">
                  <w:marLeft w:val="0"/>
                  <w:marRight w:val="0"/>
                  <w:marTop w:val="0"/>
                  <w:marBottom w:val="0"/>
                  <w:divBdr>
                    <w:top w:val="none" w:sz="0" w:space="0" w:color="auto"/>
                    <w:left w:val="none" w:sz="0" w:space="0" w:color="auto"/>
                    <w:bottom w:val="none" w:sz="0" w:space="0" w:color="auto"/>
                    <w:right w:val="none" w:sz="0" w:space="0" w:color="auto"/>
                  </w:divBdr>
                </w:div>
              </w:divsChild>
            </w:div>
            <w:div w:id="516893867">
              <w:marLeft w:val="0"/>
              <w:marRight w:val="0"/>
              <w:marTop w:val="0"/>
              <w:marBottom w:val="0"/>
              <w:divBdr>
                <w:top w:val="single" w:sz="6" w:space="0" w:color="696969"/>
                <w:left w:val="single" w:sz="6" w:space="0" w:color="696969"/>
                <w:bottom w:val="single" w:sz="6" w:space="0" w:color="696969"/>
                <w:right w:val="single" w:sz="6" w:space="0" w:color="696969"/>
              </w:divBdr>
              <w:divsChild>
                <w:div w:id="684407882">
                  <w:marLeft w:val="0"/>
                  <w:marRight w:val="0"/>
                  <w:marTop w:val="0"/>
                  <w:marBottom w:val="0"/>
                  <w:divBdr>
                    <w:top w:val="none" w:sz="0" w:space="0" w:color="auto"/>
                    <w:left w:val="none" w:sz="0" w:space="0" w:color="auto"/>
                    <w:bottom w:val="none" w:sz="0" w:space="0" w:color="auto"/>
                    <w:right w:val="none" w:sz="0" w:space="0" w:color="auto"/>
                  </w:divBdr>
                </w:div>
                <w:div w:id="335619567">
                  <w:marLeft w:val="0"/>
                  <w:marRight w:val="0"/>
                  <w:marTop w:val="0"/>
                  <w:marBottom w:val="0"/>
                  <w:divBdr>
                    <w:top w:val="none" w:sz="0" w:space="0" w:color="auto"/>
                    <w:left w:val="none" w:sz="0" w:space="0" w:color="auto"/>
                    <w:bottom w:val="none" w:sz="0" w:space="0" w:color="auto"/>
                    <w:right w:val="none" w:sz="0" w:space="0" w:color="auto"/>
                  </w:divBdr>
                </w:div>
              </w:divsChild>
            </w:div>
            <w:div w:id="838233521">
              <w:marLeft w:val="0"/>
              <w:marRight w:val="0"/>
              <w:marTop w:val="0"/>
              <w:marBottom w:val="0"/>
              <w:divBdr>
                <w:top w:val="single" w:sz="6" w:space="0" w:color="696969"/>
                <w:left w:val="single" w:sz="6" w:space="0" w:color="696969"/>
                <w:bottom w:val="single" w:sz="6" w:space="0" w:color="696969"/>
                <w:right w:val="single" w:sz="6" w:space="0" w:color="696969"/>
              </w:divBdr>
              <w:divsChild>
                <w:div w:id="2037385798">
                  <w:marLeft w:val="0"/>
                  <w:marRight w:val="0"/>
                  <w:marTop w:val="0"/>
                  <w:marBottom w:val="0"/>
                  <w:divBdr>
                    <w:top w:val="none" w:sz="0" w:space="0" w:color="auto"/>
                    <w:left w:val="none" w:sz="0" w:space="0" w:color="auto"/>
                    <w:bottom w:val="none" w:sz="0" w:space="0" w:color="auto"/>
                    <w:right w:val="none" w:sz="0" w:space="0" w:color="auto"/>
                  </w:divBdr>
                </w:div>
                <w:div w:id="1355350395">
                  <w:marLeft w:val="0"/>
                  <w:marRight w:val="0"/>
                  <w:marTop w:val="0"/>
                  <w:marBottom w:val="0"/>
                  <w:divBdr>
                    <w:top w:val="none" w:sz="0" w:space="0" w:color="auto"/>
                    <w:left w:val="none" w:sz="0" w:space="0" w:color="auto"/>
                    <w:bottom w:val="none" w:sz="0" w:space="0" w:color="auto"/>
                    <w:right w:val="none" w:sz="0" w:space="0" w:color="auto"/>
                  </w:divBdr>
                </w:div>
              </w:divsChild>
            </w:div>
            <w:div w:id="2013951757">
              <w:marLeft w:val="0"/>
              <w:marRight w:val="0"/>
              <w:marTop w:val="0"/>
              <w:marBottom w:val="0"/>
              <w:divBdr>
                <w:top w:val="single" w:sz="6" w:space="0" w:color="696969"/>
                <w:left w:val="single" w:sz="6" w:space="0" w:color="696969"/>
                <w:bottom w:val="single" w:sz="6" w:space="0" w:color="696969"/>
                <w:right w:val="single" w:sz="6" w:space="0" w:color="696969"/>
              </w:divBdr>
              <w:divsChild>
                <w:div w:id="1032805473">
                  <w:marLeft w:val="0"/>
                  <w:marRight w:val="0"/>
                  <w:marTop w:val="0"/>
                  <w:marBottom w:val="0"/>
                  <w:divBdr>
                    <w:top w:val="none" w:sz="0" w:space="0" w:color="auto"/>
                    <w:left w:val="none" w:sz="0" w:space="0" w:color="auto"/>
                    <w:bottom w:val="none" w:sz="0" w:space="0" w:color="auto"/>
                    <w:right w:val="none" w:sz="0" w:space="0" w:color="auto"/>
                  </w:divBdr>
                </w:div>
                <w:div w:id="1426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13696">
      <w:bodyDiv w:val="1"/>
      <w:marLeft w:val="0"/>
      <w:marRight w:val="0"/>
      <w:marTop w:val="0"/>
      <w:marBottom w:val="0"/>
      <w:divBdr>
        <w:top w:val="none" w:sz="0" w:space="0" w:color="auto"/>
        <w:left w:val="none" w:sz="0" w:space="0" w:color="auto"/>
        <w:bottom w:val="none" w:sz="0" w:space="0" w:color="auto"/>
        <w:right w:val="none" w:sz="0" w:space="0" w:color="auto"/>
      </w:divBdr>
      <w:divsChild>
        <w:div w:id="1732463473">
          <w:marLeft w:val="0"/>
          <w:marRight w:val="0"/>
          <w:marTop w:val="0"/>
          <w:marBottom w:val="0"/>
          <w:divBdr>
            <w:top w:val="single" w:sz="6" w:space="2" w:color="AAAAAA"/>
            <w:left w:val="single" w:sz="6" w:space="2" w:color="AAAAAA"/>
            <w:bottom w:val="single" w:sz="6" w:space="2" w:color="AAAAAA"/>
            <w:right w:val="single" w:sz="6" w:space="2" w:color="AAAAAA"/>
          </w:divBdr>
          <w:divsChild>
            <w:div w:id="564027438">
              <w:marLeft w:val="0"/>
              <w:marRight w:val="0"/>
              <w:marTop w:val="0"/>
              <w:marBottom w:val="0"/>
              <w:divBdr>
                <w:top w:val="single" w:sz="2" w:space="12" w:color="AAAAAA"/>
                <w:left w:val="single" w:sz="2" w:space="17" w:color="AAAAAA"/>
                <w:bottom w:val="single" w:sz="2" w:space="12" w:color="AAAAAA"/>
                <w:right w:val="single" w:sz="2" w:space="17" w:color="AAAAAA"/>
              </w:divBdr>
              <w:divsChild>
                <w:div w:id="1509371267">
                  <w:marLeft w:val="0"/>
                  <w:marRight w:val="0"/>
                  <w:marTop w:val="0"/>
                  <w:marBottom w:val="0"/>
                  <w:divBdr>
                    <w:top w:val="none" w:sz="0" w:space="0" w:color="auto"/>
                    <w:left w:val="none" w:sz="0" w:space="0" w:color="auto"/>
                    <w:bottom w:val="none" w:sz="0" w:space="0" w:color="auto"/>
                    <w:right w:val="none" w:sz="0" w:space="0" w:color="auto"/>
                  </w:divBdr>
                </w:div>
                <w:div w:id="395973784">
                  <w:marLeft w:val="0"/>
                  <w:marRight w:val="0"/>
                  <w:marTop w:val="0"/>
                  <w:marBottom w:val="0"/>
                  <w:divBdr>
                    <w:top w:val="none" w:sz="0" w:space="0" w:color="auto"/>
                    <w:left w:val="none" w:sz="0" w:space="0" w:color="auto"/>
                    <w:bottom w:val="none" w:sz="0" w:space="0" w:color="auto"/>
                    <w:right w:val="none" w:sz="0" w:space="0" w:color="auto"/>
                  </w:divBdr>
                  <w:divsChild>
                    <w:div w:id="1312324847">
                      <w:marLeft w:val="0"/>
                      <w:marRight w:val="0"/>
                      <w:marTop w:val="0"/>
                      <w:marBottom w:val="0"/>
                      <w:divBdr>
                        <w:top w:val="single" w:sz="6" w:space="0" w:color="696969"/>
                        <w:left w:val="single" w:sz="6" w:space="0" w:color="696969"/>
                        <w:bottom w:val="single" w:sz="6" w:space="0" w:color="696969"/>
                        <w:right w:val="single" w:sz="6" w:space="0" w:color="696969"/>
                      </w:divBdr>
                      <w:divsChild>
                        <w:div w:id="886721501">
                          <w:marLeft w:val="0"/>
                          <w:marRight w:val="0"/>
                          <w:marTop w:val="0"/>
                          <w:marBottom w:val="0"/>
                          <w:divBdr>
                            <w:top w:val="none" w:sz="0" w:space="0" w:color="auto"/>
                            <w:left w:val="none" w:sz="0" w:space="0" w:color="auto"/>
                            <w:bottom w:val="none" w:sz="0" w:space="0" w:color="auto"/>
                            <w:right w:val="none" w:sz="0" w:space="0" w:color="auto"/>
                          </w:divBdr>
                        </w:div>
                        <w:div w:id="645821560">
                          <w:marLeft w:val="0"/>
                          <w:marRight w:val="0"/>
                          <w:marTop w:val="0"/>
                          <w:marBottom w:val="0"/>
                          <w:divBdr>
                            <w:top w:val="none" w:sz="0" w:space="0" w:color="auto"/>
                            <w:left w:val="none" w:sz="0" w:space="0" w:color="auto"/>
                            <w:bottom w:val="none" w:sz="0" w:space="0" w:color="auto"/>
                            <w:right w:val="none" w:sz="0" w:space="0" w:color="auto"/>
                          </w:divBdr>
                        </w:div>
                      </w:divsChild>
                    </w:div>
                    <w:div w:id="1550996408">
                      <w:marLeft w:val="0"/>
                      <w:marRight w:val="0"/>
                      <w:marTop w:val="0"/>
                      <w:marBottom w:val="0"/>
                      <w:divBdr>
                        <w:top w:val="single" w:sz="6" w:space="0" w:color="696969"/>
                        <w:left w:val="single" w:sz="6" w:space="0" w:color="696969"/>
                        <w:bottom w:val="single" w:sz="6" w:space="0" w:color="696969"/>
                        <w:right w:val="single" w:sz="6" w:space="0" w:color="696969"/>
                      </w:divBdr>
                      <w:divsChild>
                        <w:div w:id="1631587526">
                          <w:marLeft w:val="0"/>
                          <w:marRight w:val="0"/>
                          <w:marTop w:val="0"/>
                          <w:marBottom w:val="0"/>
                          <w:divBdr>
                            <w:top w:val="none" w:sz="0" w:space="0" w:color="auto"/>
                            <w:left w:val="none" w:sz="0" w:space="0" w:color="auto"/>
                            <w:bottom w:val="none" w:sz="0" w:space="0" w:color="auto"/>
                            <w:right w:val="none" w:sz="0" w:space="0" w:color="auto"/>
                          </w:divBdr>
                        </w:div>
                        <w:div w:id="1369377090">
                          <w:marLeft w:val="0"/>
                          <w:marRight w:val="0"/>
                          <w:marTop w:val="0"/>
                          <w:marBottom w:val="0"/>
                          <w:divBdr>
                            <w:top w:val="none" w:sz="0" w:space="0" w:color="auto"/>
                            <w:left w:val="none" w:sz="0" w:space="0" w:color="auto"/>
                            <w:bottom w:val="none" w:sz="0" w:space="0" w:color="auto"/>
                            <w:right w:val="none" w:sz="0" w:space="0" w:color="auto"/>
                          </w:divBdr>
                        </w:div>
                      </w:divsChild>
                    </w:div>
                    <w:div w:id="430009616">
                      <w:marLeft w:val="0"/>
                      <w:marRight w:val="0"/>
                      <w:marTop w:val="0"/>
                      <w:marBottom w:val="0"/>
                      <w:divBdr>
                        <w:top w:val="single" w:sz="6" w:space="0" w:color="696969"/>
                        <w:left w:val="single" w:sz="6" w:space="0" w:color="696969"/>
                        <w:bottom w:val="single" w:sz="6" w:space="0" w:color="696969"/>
                        <w:right w:val="single" w:sz="6" w:space="0" w:color="696969"/>
                      </w:divBdr>
                      <w:divsChild>
                        <w:div w:id="1970744007">
                          <w:marLeft w:val="0"/>
                          <w:marRight w:val="0"/>
                          <w:marTop w:val="0"/>
                          <w:marBottom w:val="0"/>
                          <w:divBdr>
                            <w:top w:val="none" w:sz="0" w:space="0" w:color="auto"/>
                            <w:left w:val="none" w:sz="0" w:space="0" w:color="auto"/>
                            <w:bottom w:val="none" w:sz="0" w:space="0" w:color="auto"/>
                            <w:right w:val="none" w:sz="0" w:space="0" w:color="auto"/>
                          </w:divBdr>
                        </w:div>
                        <w:div w:id="992565801">
                          <w:marLeft w:val="0"/>
                          <w:marRight w:val="0"/>
                          <w:marTop w:val="0"/>
                          <w:marBottom w:val="0"/>
                          <w:divBdr>
                            <w:top w:val="none" w:sz="0" w:space="0" w:color="auto"/>
                            <w:left w:val="none" w:sz="0" w:space="0" w:color="auto"/>
                            <w:bottom w:val="none" w:sz="0" w:space="0" w:color="auto"/>
                            <w:right w:val="none" w:sz="0" w:space="0" w:color="auto"/>
                          </w:divBdr>
                        </w:div>
                      </w:divsChild>
                    </w:div>
                    <w:div w:id="431318560">
                      <w:marLeft w:val="0"/>
                      <w:marRight w:val="0"/>
                      <w:marTop w:val="0"/>
                      <w:marBottom w:val="0"/>
                      <w:divBdr>
                        <w:top w:val="single" w:sz="6" w:space="0" w:color="696969"/>
                        <w:left w:val="single" w:sz="6" w:space="0" w:color="696969"/>
                        <w:bottom w:val="single" w:sz="6" w:space="0" w:color="696969"/>
                        <w:right w:val="single" w:sz="6" w:space="0" w:color="696969"/>
                      </w:divBdr>
                      <w:divsChild>
                        <w:div w:id="476993551">
                          <w:marLeft w:val="0"/>
                          <w:marRight w:val="0"/>
                          <w:marTop w:val="0"/>
                          <w:marBottom w:val="0"/>
                          <w:divBdr>
                            <w:top w:val="none" w:sz="0" w:space="0" w:color="auto"/>
                            <w:left w:val="none" w:sz="0" w:space="0" w:color="auto"/>
                            <w:bottom w:val="none" w:sz="0" w:space="0" w:color="auto"/>
                            <w:right w:val="none" w:sz="0" w:space="0" w:color="auto"/>
                          </w:divBdr>
                        </w:div>
                        <w:div w:id="661274468">
                          <w:marLeft w:val="0"/>
                          <w:marRight w:val="0"/>
                          <w:marTop w:val="0"/>
                          <w:marBottom w:val="0"/>
                          <w:divBdr>
                            <w:top w:val="none" w:sz="0" w:space="0" w:color="auto"/>
                            <w:left w:val="none" w:sz="0" w:space="0" w:color="auto"/>
                            <w:bottom w:val="none" w:sz="0" w:space="0" w:color="auto"/>
                            <w:right w:val="none" w:sz="0" w:space="0" w:color="auto"/>
                          </w:divBdr>
                        </w:div>
                      </w:divsChild>
                    </w:div>
                    <w:div w:id="1668747805">
                      <w:marLeft w:val="0"/>
                      <w:marRight w:val="0"/>
                      <w:marTop w:val="0"/>
                      <w:marBottom w:val="0"/>
                      <w:divBdr>
                        <w:top w:val="single" w:sz="6" w:space="0" w:color="696969"/>
                        <w:left w:val="single" w:sz="6" w:space="0" w:color="696969"/>
                        <w:bottom w:val="single" w:sz="6" w:space="0" w:color="696969"/>
                        <w:right w:val="single" w:sz="6" w:space="0" w:color="696969"/>
                      </w:divBdr>
                      <w:divsChild>
                        <w:div w:id="385639602">
                          <w:marLeft w:val="0"/>
                          <w:marRight w:val="0"/>
                          <w:marTop w:val="0"/>
                          <w:marBottom w:val="0"/>
                          <w:divBdr>
                            <w:top w:val="none" w:sz="0" w:space="0" w:color="auto"/>
                            <w:left w:val="none" w:sz="0" w:space="0" w:color="auto"/>
                            <w:bottom w:val="none" w:sz="0" w:space="0" w:color="auto"/>
                            <w:right w:val="none" w:sz="0" w:space="0" w:color="auto"/>
                          </w:divBdr>
                        </w:div>
                        <w:div w:id="16436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129160">
      <w:bodyDiv w:val="1"/>
      <w:marLeft w:val="0"/>
      <w:marRight w:val="0"/>
      <w:marTop w:val="0"/>
      <w:marBottom w:val="0"/>
      <w:divBdr>
        <w:top w:val="none" w:sz="0" w:space="0" w:color="auto"/>
        <w:left w:val="none" w:sz="0" w:space="0" w:color="auto"/>
        <w:bottom w:val="none" w:sz="0" w:space="0" w:color="auto"/>
        <w:right w:val="none" w:sz="0" w:space="0" w:color="auto"/>
      </w:divBdr>
      <w:divsChild>
        <w:div w:id="499278520">
          <w:marLeft w:val="0"/>
          <w:marRight w:val="0"/>
          <w:marTop w:val="0"/>
          <w:marBottom w:val="0"/>
          <w:divBdr>
            <w:top w:val="none" w:sz="0" w:space="0" w:color="auto"/>
            <w:left w:val="none" w:sz="0" w:space="0" w:color="auto"/>
            <w:bottom w:val="none" w:sz="0" w:space="0" w:color="auto"/>
            <w:right w:val="none" w:sz="0" w:space="0" w:color="auto"/>
          </w:divBdr>
        </w:div>
      </w:divsChild>
    </w:div>
    <w:div w:id="2143421618">
      <w:bodyDiv w:val="1"/>
      <w:marLeft w:val="0"/>
      <w:marRight w:val="0"/>
      <w:marTop w:val="0"/>
      <w:marBottom w:val="0"/>
      <w:divBdr>
        <w:top w:val="none" w:sz="0" w:space="0" w:color="auto"/>
        <w:left w:val="none" w:sz="0" w:space="0" w:color="auto"/>
        <w:bottom w:val="none" w:sz="0" w:space="0" w:color="auto"/>
        <w:right w:val="none" w:sz="0" w:space="0" w:color="auto"/>
      </w:divBdr>
      <w:divsChild>
        <w:div w:id="795828372">
          <w:marLeft w:val="0"/>
          <w:marRight w:val="0"/>
          <w:marTop w:val="0"/>
          <w:marBottom w:val="0"/>
          <w:divBdr>
            <w:top w:val="none" w:sz="0" w:space="0" w:color="auto"/>
            <w:left w:val="none" w:sz="0" w:space="0" w:color="auto"/>
            <w:bottom w:val="none" w:sz="0" w:space="0" w:color="auto"/>
            <w:right w:val="none" w:sz="0" w:space="0" w:color="auto"/>
          </w:divBdr>
        </w:div>
        <w:div w:id="1880362835">
          <w:marLeft w:val="0"/>
          <w:marRight w:val="0"/>
          <w:marTop w:val="0"/>
          <w:marBottom w:val="0"/>
          <w:divBdr>
            <w:top w:val="none" w:sz="0" w:space="0" w:color="auto"/>
            <w:left w:val="none" w:sz="0" w:space="0" w:color="auto"/>
            <w:bottom w:val="none" w:sz="0" w:space="0" w:color="auto"/>
            <w:right w:val="none" w:sz="0" w:space="0" w:color="auto"/>
          </w:divBdr>
          <w:divsChild>
            <w:div w:id="969436142">
              <w:marLeft w:val="0"/>
              <w:marRight w:val="0"/>
              <w:marTop w:val="0"/>
              <w:marBottom w:val="0"/>
              <w:divBdr>
                <w:top w:val="single" w:sz="6" w:space="0" w:color="696969"/>
                <w:left w:val="single" w:sz="6" w:space="0" w:color="696969"/>
                <w:bottom w:val="single" w:sz="6" w:space="0" w:color="696969"/>
                <w:right w:val="single" w:sz="6" w:space="0" w:color="696969"/>
              </w:divBdr>
              <w:divsChild>
                <w:div w:id="1755056187">
                  <w:marLeft w:val="0"/>
                  <w:marRight w:val="0"/>
                  <w:marTop w:val="0"/>
                  <w:marBottom w:val="0"/>
                  <w:divBdr>
                    <w:top w:val="none" w:sz="0" w:space="0" w:color="auto"/>
                    <w:left w:val="none" w:sz="0" w:space="0" w:color="auto"/>
                    <w:bottom w:val="none" w:sz="0" w:space="0" w:color="auto"/>
                    <w:right w:val="none" w:sz="0" w:space="0" w:color="auto"/>
                  </w:divBdr>
                </w:div>
                <w:div w:id="426119979">
                  <w:marLeft w:val="0"/>
                  <w:marRight w:val="0"/>
                  <w:marTop w:val="0"/>
                  <w:marBottom w:val="0"/>
                  <w:divBdr>
                    <w:top w:val="none" w:sz="0" w:space="0" w:color="auto"/>
                    <w:left w:val="none" w:sz="0" w:space="0" w:color="auto"/>
                    <w:bottom w:val="none" w:sz="0" w:space="0" w:color="auto"/>
                    <w:right w:val="none" w:sz="0" w:space="0" w:color="auto"/>
                  </w:divBdr>
                </w:div>
              </w:divsChild>
            </w:div>
            <w:div w:id="2143693467">
              <w:marLeft w:val="0"/>
              <w:marRight w:val="0"/>
              <w:marTop w:val="0"/>
              <w:marBottom w:val="0"/>
              <w:divBdr>
                <w:top w:val="single" w:sz="6" w:space="0" w:color="696969"/>
                <w:left w:val="single" w:sz="6" w:space="0" w:color="696969"/>
                <w:bottom w:val="single" w:sz="6" w:space="0" w:color="696969"/>
                <w:right w:val="single" w:sz="6" w:space="0" w:color="696969"/>
              </w:divBdr>
              <w:divsChild>
                <w:div w:id="1511027428">
                  <w:marLeft w:val="0"/>
                  <w:marRight w:val="0"/>
                  <w:marTop w:val="0"/>
                  <w:marBottom w:val="0"/>
                  <w:divBdr>
                    <w:top w:val="none" w:sz="0" w:space="0" w:color="auto"/>
                    <w:left w:val="none" w:sz="0" w:space="0" w:color="auto"/>
                    <w:bottom w:val="none" w:sz="0" w:space="0" w:color="auto"/>
                    <w:right w:val="none" w:sz="0" w:space="0" w:color="auto"/>
                  </w:divBdr>
                </w:div>
                <w:div w:id="737946777">
                  <w:marLeft w:val="0"/>
                  <w:marRight w:val="0"/>
                  <w:marTop w:val="0"/>
                  <w:marBottom w:val="0"/>
                  <w:divBdr>
                    <w:top w:val="none" w:sz="0" w:space="0" w:color="auto"/>
                    <w:left w:val="none" w:sz="0" w:space="0" w:color="auto"/>
                    <w:bottom w:val="none" w:sz="0" w:space="0" w:color="auto"/>
                    <w:right w:val="none" w:sz="0" w:space="0" w:color="auto"/>
                  </w:divBdr>
                </w:div>
              </w:divsChild>
            </w:div>
            <w:div w:id="687409832">
              <w:marLeft w:val="0"/>
              <w:marRight w:val="0"/>
              <w:marTop w:val="0"/>
              <w:marBottom w:val="0"/>
              <w:divBdr>
                <w:top w:val="single" w:sz="6" w:space="0" w:color="696969"/>
                <w:left w:val="single" w:sz="6" w:space="0" w:color="696969"/>
                <w:bottom w:val="single" w:sz="6" w:space="0" w:color="696969"/>
                <w:right w:val="single" w:sz="6" w:space="0" w:color="696969"/>
              </w:divBdr>
              <w:divsChild>
                <w:div w:id="586354270">
                  <w:marLeft w:val="0"/>
                  <w:marRight w:val="0"/>
                  <w:marTop w:val="0"/>
                  <w:marBottom w:val="0"/>
                  <w:divBdr>
                    <w:top w:val="none" w:sz="0" w:space="0" w:color="auto"/>
                    <w:left w:val="none" w:sz="0" w:space="0" w:color="auto"/>
                    <w:bottom w:val="none" w:sz="0" w:space="0" w:color="auto"/>
                    <w:right w:val="none" w:sz="0" w:space="0" w:color="auto"/>
                  </w:divBdr>
                </w:div>
                <w:div w:id="573903867">
                  <w:marLeft w:val="0"/>
                  <w:marRight w:val="0"/>
                  <w:marTop w:val="0"/>
                  <w:marBottom w:val="0"/>
                  <w:divBdr>
                    <w:top w:val="none" w:sz="0" w:space="0" w:color="auto"/>
                    <w:left w:val="none" w:sz="0" w:space="0" w:color="auto"/>
                    <w:bottom w:val="none" w:sz="0" w:space="0" w:color="auto"/>
                    <w:right w:val="none" w:sz="0" w:space="0" w:color="auto"/>
                  </w:divBdr>
                </w:div>
              </w:divsChild>
            </w:div>
            <w:div w:id="1945381849">
              <w:marLeft w:val="0"/>
              <w:marRight w:val="0"/>
              <w:marTop w:val="0"/>
              <w:marBottom w:val="0"/>
              <w:divBdr>
                <w:top w:val="single" w:sz="6" w:space="0" w:color="696969"/>
                <w:left w:val="single" w:sz="6" w:space="0" w:color="696969"/>
                <w:bottom w:val="single" w:sz="6" w:space="0" w:color="696969"/>
                <w:right w:val="single" w:sz="6" w:space="0" w:color="696969"/>
              </w:divBdr>
              <w:divsChild>
                <w:div w:id="1065568540">
                  <w:marLeft w:val="0"/>
                  <w:marRight w:val="0"/>
                  <w:marTop w:val="0"/>
                  <w:marBottom w:val="0"/>
                  <w:divBdr>
                    <w:top w:val="none" w:sz="0" w:space="0" w:color="auto"/>
                    <w:left w:val="none" w:sz="0" w:space="0" w:color="auto"/>
                    <w:bottom w:val="none" w:sz="0" w:space="0" w:color="auto"/>
                    <w:right w:val="none" w:sz="0" w:space="0" w:color="auto"/>
                  </w:divBdr>
                </w:div>
                <w:div w:id="1848668963">
                  <w:marLeft w:val="0"/>
                  <w:marRight w:val="0"/>
                  <w:marTop w:val="0"/>
                  <w:marBottom w:val="0"/>
                  <w:divBdr>
                    <w:top w:val="none" w:sz="0" w:space="0" w:color="auto"/>
                    <w:left w:val="none" w:sz="0" w:space="0" w:color="auto"/>
                    <w:bottom w:val="none" w:sz="0" w:space="0" w:color="auto"/>
                    <w:right w:val="none" w:sz="0" w:space="0" w:color="auto"/>
                  </w:divBdr>
                </w:div>
              </w:divsChild>
            </w:div>
            <w:div w:id="1265764069">
              <w:marLeft w:val="0"/>
              <w:marRight w:val="0"/>
              <w:marTop w:val="0"/>
              <w:marBottom w:val="0"/>
              <w:divBdr>
                <w:top w:val="single" w:sz="6" w:space="0" w:color="696969"/>
                <w:left w:val="single" w:sz="6" w:space="0" w:color="696969"/>
                <w:bottom w:val="single" w:sz="6" w:space="0" w:color="696969"/>
                <w:right w:val="single" w:sz="6" w:space="0" w:color="696969"/>
              </w:divBdr>
              <w:divsChild>
                <w:div w:id="1554001641">
                  <w:marLeft w:val="0"/>
                  <w:marRight w:val="0"/>
                  <w:marTop w:val="0"/>
                  <w:marBottom w:val="0"/>
                  <w:divBdr>
                    <w:top w:val="none" w:sz="0" w:space="0" w:color="auto"/>
                    <w:left w:val="none" w:sz="0" w:space="0" w:color="auto"/>
                    <w:bottom w:val="none" w:sz="0" w:space="0" w:color="auto"/>
                    <w:right w:val="none" w:sz="0" w:space="0" w:color="auto"/>
                  </w:divBdr>
                </w:div>
                <w:div w:id="7704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isl.ashbaugh@osum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Ashbaugh, Leisl</dc:creator>
  <cp:lastModifiedBy>Ashbaugh, Leisl</cp:lastModifiedBy>
  <cp:revision>10</cp:revision>
  <cp:lastPrinted>2020-04-13T13:25:00Z</cp:lastPrinted>
  <dcterms:created xsi:type="dcterms:W3CDTF">2024-08-15T14:56:00Z</dcterms:created>
  <dcterms:modified xsi:type="dcterms:W3CDTF">2025-03-04T19:54:00Z</dcterms:modified>
</cp:coreProperties>
</file>